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22" w:rsidRPr="00DB4C12" w:rsidRDefault="00334692" w:rsidP="00334692">
      <w:pPr>
        <w:jc w:val="center"/>
        <w:rPr>
          <w:rFonts w:cs="Arial"/>
          <w:b/>
          <w:sz w:val="28"/>
          <w:szCs w:val="28"/>
        </w:rPr>
      </w:pPr>
      <w:r w:rsidRPr="00DB4C12">
        <w:rPr>
          <w:rFonts w:cs="Arial"/>
          <w:b/>
          <w:sz w:val="28"/>
          <w:szCs w:val="28"/>
        </w:rPr>
        <w:t>RHONDDA CYNON TAF</w:t>
      </w:r>
      <w:bookmarkStart w:id="0" w:name="_GoBack"/>
      <w:bookmarkEnd w:id="0"/>
      <w:r w:rsidRPr="00DB4C12">
        <w:rPr>
          <w:rFonts w:cs="Arial"/>
          <w:b/>
          <w:sz w:val="28"/>
          <w:szCs w:val="28"/>
        </w:rPr>
        <w:t xml:space="preserve"> COUNTY BOROUGH COUNCIL</w:t>
      </w:r>
    </w:p>
    <w:p w:rsidR="00334692" w:rsidRPr="00DB4C12" w:rsidRDefault="00C068FE" w:rsidP="00334692">
      <w:pPr>
        <w:jc w:val="center"/>
        <w:rPr>
          <w:rFonts w:cs="Arial"/>
          <w:b/>
          <w:sz w:val="24"/>
          <w:szCs w:val="24"/>
        </w:rPr>
      </w:pPr>
      <w:r>
        <w:rPr>
          <w:rFonts w:cs="Arial"/>
          <w:b/>
          <w:sz w:val="28"/>
          <w:szCs w:val="28"/>
        </w:rPr>
        <w:t xml:space="preserve">OBJECTIONS </w:t>
      </w:r>
      <w:r w:rsidR="00334692" w:rsidRPr="00DB4C12">
        <w:rPr>
          <w:rFonts w:cs="Arial"/>
          <w:b/>
          <w:sz w:val="28"/>
          <w:szCs w:val="28"/>
        </w:rPr>
        <w:t>REPORT</w:t>
      </w:r>
    </w:p>
    <w:p w:rsidR="00655EB9" w:rsidRPr="00DB4C12" w:rsidRDefault="00334692" w:rsidP="00655EB9">
      <w:pPr>
        <w:jc w:val="both"/>
        <w:rPr>
          <w:rFonts w:cs="Arial"/>
          <w:b/>
          <w:sz w:val="28"/>
          <w:szCs w:val="28"/>
        </w:rPr>
      </w:pPr>
      <w:proofErr w:type="gramStart"/>
      <w:r w:rsidRPr="00DB4C12">
        <w:rPr>
          <w:rFonts w:cs="Arial"/>
          <w:b/>
          <w:sz w:val="28"/>
          <w:szCs w:val="28"/>
        </w:rPr>
        <w:t>Proposal :</w:t>
      </w:r>
      <w:proofErr w:type="gramEnd"/>
      <w:r w:rsidRPr="00DB4C12">
        <w:rPr>
          <w:rFonts w:cs="Arial"/>
          <w:b/>
          <w:sz w:val="28"/>
          <w:szCs w:val="28"/>
        </w:rPr>
        <w:t xml:space="preserve"> </w:t>
      </w:r>
      <w:r w:rsidR="00DB4C12" w:rsidRPr="00DB4C12">
        <w:rPr>
          <w:rFonts w:cs="Arial"/>
          <w:b/>
          <w:sz w:val="28"/>
          <w:szCs w:val="28"/>
        </w:rPr>
        <w:t>To create an ‘all through’ 3 – 19 school at the Garth Olwg Campus, Church Village</w:t>
      </w:r>
    </w:p>
    <w:p w:rsidR="00655EB9" w:rsidRPr="00EE3555" w:rsidRDefault="00334692" w:rsidP="00EE3555">
      <w:pPr>
        <w:pStyle w:val="ListParagraph"/>
        <w:numPr>
          <w:ilvl w:val="0"/>
          <w:numId w:val="21"/>
        </w:numPr>
        <w:jc w:val="both"/>
        <w:rPr>
          <w:rFonts w:cs="Arial"/>
          <w:sz w:val="24"/>
          <w:szCs w:val="24"/>
        </w:rPr>
      </w:pPr>
      <w:r w:rsidRPr="00EE3555">
        <w:rPr>
          <w:rFonts w:cs="Arial"/>
          <w:b/>
          <w:sz w:val="24"/>
          <w:szCs w:val="24"/>
        </w:rPr>
        <w:t xml:space="preserve">Purpose of the </w:t>
      </w:r>
      <w:r w:rsidR="00EE3555" w:rsidRPr="00EE3555">
        <w:rPr>
          <w:rFonts w:cs="Arial"/>
          <w:b/>
          <w:sz w:val="24"/>
          <w:szCs w:val="24"/>
        </w:rPr>
        <w:t xml:space="preserve">Objections </w:t>
      </w:r>
      <w:r w:rsidRPr="00EE3555">
        <w:rPr>
          <w:rFonts w:cs="Arial"/>
          <w:b/>
          <w:sz w:val="24"/>
          <w:szCs w:val="24"/>
        </w:rPr>
        <w:t>Report</w:t>
      </w:r>
    </w:p>
    <w:p w:rsidR="00EE3555" w:rsidRPr="007269E5" w:rsidRDefault="00EE3555" w:rsidP="00EE3555">
      <w:pPr>
        <w:pStyle w:val="NoSpacing"/>
        <w:ind w:left="360"/>
        <w:jc w:val="both"/>
        <w:rPr>
          <w:sz w:val="24"/>
          <w:szCs w:val="24"/>
        </w:rPr>
      </w:pPr>
      <w:r w:rsidRPr="007269E5">
        <w:rPr>
          <w:sz w:val="24"/>
          <w:szCs w:val="24"/>
        </w:rPr>
        <w:t>This report is prepared in accordance with the Welsh Government’s School Organisation Code, statutory document 006/2013. Its purpose is to:</w:t>
      </w:r>
    </w:p>
    <w:p w:rsidR="00EE3555" w:rsidRPr="007269E5" w:rsidRDefault="00EE3555" w:rsidP="00EE3555">
      <w:pPr>
        <w:pStyle w:val="NoSpacing"/>
        <w:jc w:val="both"/>
        <w:rPr>
          <w:sz w:val="24"/>
          <w:szCs w:val="24"/>
        </w:rPr>
      </w:pPr>
    </w:p>
    <w:p w:rsidR="00EE3555" w:rsidRPr="007269E5" w:rsidRDefault="00EE3555" w:rsidP="00EE3555">
      <w:pPr>
        <w:pStyle w:val="NoSpacing"/>
        <w:numPr>
          <w:ilvl w:val="0"/>
          <w:numId w:val="20"/>
        </w:numPr>
        <w:jc w:val="both"/>
        <w:rPr>
          <w:sz w:val="24"/>
          <w:szCs w:val="24"/>
        </w:rPr>
      </w:pPr>
      <w:r w:rsidRPr="007269E5">
        <w:rPr>
          <w:sz w:val="24"/>
          <w:szCs w:val="24"/>
        </w:rPr>
        <w:t xml:space="preserve">Inform the outcome of the publication of the statutory notice published for this proposal, which </w:t>
      </w:r>
      <w:r w:rsidR="002F7ECD">
        <w:rPr>
          <w:sz w:val="24"/>
          <w:szCs w:val="24"/>
        </w:rPr>
        <w:t>was</w:t>
      </w:r>
      <w:r w:rsidRPr="007269E5">
        <w:rPr>
          <w:sz w:val="24"/>
          <w:szCs w:val="24"/>
        </w:rPr>
        <w:t xml:space="preserve"> published </w:t>
      </w:r>
      <w:r>
        <w:rPr>
          <w:sz w:val="24"/>
          <w:szCs w:val="24"/>
        </w:rPr>
        <w:t>on 2</w:t>
      </w:r>
      <w:r w:rsidRPr="00EE3555">
        <w:rPr>
          <w:sz w:val="24"/>
          <w:szCs w:val="24"/>
          <w:vertAlign w:val="superscript"/>
        </w:rPr>
        <w:t>nd</w:t>
      </w:r>
      <w:r>
        <w:rPr>
          <w:sz w:val="24"/>
          <w:szCs w:val="24"/>
        </w:rPr>
        <w:t xml:space="preserve"> March 2018</w:t>
      </w:r>
      <w:r w:rsidRPr="007269E5">
        <w:rPr>
          <w:sz w:val="24"/>
          <w:szCs w:val="24"/>
        </w:rPr>
        <w:t xml:space="preserve"> for a period of 28 days; and </w:t>
      </w:r>
    </w:p>
    <w:p w:rsidR="00EE3555" w:rsidRPr="007269E5" w:rsidRDefault="00EE3555" w:rsidP="00EE3555">
      <w:pPr>
        <w:pStyle w:val="NoSpacing"/>
        <w:numPr>
          <w:ilvl w:val="0"/>
          <w:numId w:val="20"/>
        </w:numPr>
        <w:jc w:val="both"/>
        <w:rPr>
          <w:sz w:val="24"/>
          <w:szCs w:val="24"/>
        </w:rPr>
      </w:pPr>
      <w:r w:rsidRPr="007269E5">
        <w:rPr>
          <w:sz w:val="24"/>
          <w:szCs w:val="24"/>
        </w:rPr>
        <w:t>Detail all objections received and the local authority’s response to them.</w:t>
      </w:r>
    </w:p>
    <w:p w:rsidR="00655EB9" w:rsidRDefault="00655EB9" w:rsidP="00655EB9">
      <w:pPr>
        <w:pStyle w:val="ListParagraph"/>
        <w:jc w:val="both"/>
        <w:rPr>
          <w:rFonts w:cs="Arial"/>
          <w:sz w:val="24"/>
          <w:szCs w:val="24"/>
        </w:rPr>
      </w:pPr>
    </w:p>
    <w:p w:rsidR="00EE3555" w:rsidRPr="007269E5" w:rsidRDefault="00EE3555" w:rsidP="00EE3555">
      <w:pPr>
        <w:pStyle w:val="ListParagraph"/>
        <w:numPr>
          <w:ilvl w:val="0"/>
          <w:numId w:val="21"/>
        </w:numPr>
        <w:tabs>
          <w:tab w:val="left" w:pos="284"/>
        </w:tabs>
        <w:jc w:val="both"/>
        <w:rPr>
          <w:rFonts w:cs="Arial"/>
          <w:b/>
          <w:sz w:val="24"/>
          <w:szCs w:val="24"/>
        </w:rPr>
      </w:pPr>
      <w:r w:rsidRPr="007269E5">
        <w:rPr>
          <w:rFonts w:cs="Arial"/>
          <w:b/>
          <w:sz w:val="24"/>
          <w:szCs w:val="24"/>
        </w:rPr>
        <w:t>The Statutory Notice</w:t>
      </w:r>
    </w:p>
    <w:p w:rsidR="00EE3555" w:rsidRPr="007269E5" w:rsidRDefault="00EE3555" w:rsidP="00EE3555">
      <w:pPr>
        <w:pStyle w:val="ListParagraph"/>
        <w:tabs>
          <w:tab w:val="left" w:pos="284"/>
        </w:tabs>
        <w:jc w:val="both"/>
        <w:rPr>
          <w:rFonts w:cs="Arial"/>
          <w:sz w:val="24"/>
          <w:szCs w:val="24"/>
        </w:rPr>
      </w:pPr>
    </w:p>
    <w:p w:rsidR="00EE3555" w:rsidRDefault="00EE3555" w:rsidP="00845B50">
      <w:pPr>
        <w:pStyle w:val="ListParagraph"/>
        <w:tabs>
          <w:tab w:val="left" w:pos="284"/>
        </w:tabs>
        <w:jc w:val="both"/>
        <w:rPr>
          <w:rFonts w:cs="Arial"/>
          <w:sz w:val="24"/>
          <w:szCs w:val="24"/>
        </w:rPr>
      </w:pPr>
      <w:r w:rsidRPr="007269E5">
        <w:rPr>
          <w:rFonts w:cs="Arial"/>
          <w:sz w:val="24"/>
          <w:szCs w:val="24"/>
        </w:rPr>
        <w:t xml:space="preserve">The </w:t>
      </w:r>
      <w:r w:rsidR="003330BF">
        <w:rPr>
          <w:rFonts w:cs="Arial"/>
          <w:sz w:val="24"/>
          <w:szCs w:val="24"/>
        </w:rPr>
        <w:t>Statutory Notice</w:t>
      </w:r>
      <w:r w:rsidRPr="007269E5">
        <w:rPr>
          <w:rFonts w:cs="Arial"/>
          <w:sz w:val="24"/>
          <w:szCs w:val="24"/>
        </w:rPr>
        <w:t xml:space="preserve"> to progress this proposal, which </w:t>
      </w:r>
      <w:proofErr w:type="gramStart"/>
      <w:r w:rsidR="003330BF">
        <w:rPr>
          <w:rFonts w:cs="Arial"/>
          <w:sz w:val="24"/>
          <w:szCs w:val="24"/>
        </w:rPr>
        <w:t>was published</w:t>
      </w:r>
      <w:proofErr w:type="gramEnd"/>
      <w:r w:rsidR="003330BF">
        <w:rPr>
          <w:rFonts w:cs="Arial"/>
          <w:sz w:val="24"/>
          <w:szCs w:val="24"/>
        </w:rPr>
        <w:t xml:space="preserve"> </w:t>
      </w:r>
      <w:r w:rsidR="00845B50">
        <w:rPr>
          <w:rFonts w:cs="Arial"/>
          <w:sz w:val="24"/>
          <w:szCs w:val="24"/>
        </w:rPr>
        <w:t>on 2</w:t>
      </w:r>
      <w:r w:rsidR="00845B50" w:rsidRPr="00845B50">
        <w:rPr>
          <w:rFonts w:cs="Arial"/>
          <w:sz w:val="24"/>
          <w:szCs w:val="24"/>
          <w:vertAlign w:val="superscript"/>
        </w:rPr>
        <w:t>nd</w:t>
      </w:r>
      <w:r w:rsidR="00845B50">
        <w:rPr>
          <w:rFonts w:cs="Arial"/>
          <w:sz w:val="24"/>
          <w:szCs w:val="24"/>
        </w:rPr>
        <w:t xml:space="preserve"> March 2018 is</w:t>
      </w:r>
      <w:r w:rsidRPr="007269E5">
        <w:rPr>
          <w:rFonts w:cs="Arial"/>
          <w:sz w:val="24"/>
          <w:szCs w:val="24"/>
        </w:rPr>
        <w:t xml:space="preserve"> reproduced below:</w:t>
      </w:r>
    </w:p>
    <w:p w:rsidR="00845B50" w:rsidRPr="004C3021" w:rsidRDefault="00845B50" w:rsidP="00845B50">
      <w:pPr>
        <w:pStyle w:val="NoSpacing"/>
        <w:jc w:val="center"/>
        <w:rPr>
          <w:rFonts w:cs="Arial"/>
          <w:b/>
          <w:sz w:val="24"/>
          <w:szCs w:val="24"/>
        </w:rPr>
      </w:pPr>
      <w:r w:rsidRPr="004C3021">
        <w:rPr>
          <w:rFonts w:cs="Arial"/>
          <w:b/>
          <w:sz w:val="24"/>
          <w:szCs w:val="24"/>
        </w:rPr>
        <w:t>RHONDDA CYNON TAF COUNTY BOROUGH COUNCIL</w:t>
      </w:r>
    </w:p>
    <w:p w:rsidR="00845B50" w:rsidRPr="004C3021" w:rsidRDefault="00845B50" w:rsidP="00845B50">
      <w:pPr>
        <w:pStyle w:val="NoSpacing"/>
        <w:jc w:val="center"/>
        <w:rPr>
          <w:rFonts w:cs="Arial"/>
          <w:sz w:val="24"/>
          <w:szCs w:val="24"/>
        </w:rPr>
      </w:pPr>
      <w:r w:rsidRPr="004C3021">
        <w:rPr>
          <w:rFonts w:cs="Arial"/>
          <w:sz w:val="24"/>
          <w:szCs w:val="24"/>
        </w:rPr>
        <w:t>Education Directorate, Ty Trevithick, Abercynon CF45 4UQ</w:t>
      </w:r>
    </w:p>
    <w:p w:rsidR="00845B50" w:rsidRPr="004C3021" w:rsidRDefault="00845B50" w:rsidP="00845B50">
      <w:pPr>
        <w:pStyle w:val="NoSpacing"/>
        <w:rPr>
          <w:sz w:val="24"/>
          <w:szCs w:val="24"/>
        </w:rPr>
      </w:pPr>
    </w:p>
    <w:p w:rsidR="00845B50" w:rsidRPr="004C3021" w:rsidRDefault="00845B50" w:rsidP="00845B50">
      <w:pPr>
        <w:pStyle w:val="NoSpacing"/>
        <w:rPr>
          <w:rFonts w:cs="Arial"/>
          <w:sz w:val="24"/>
          <w:szCs w:val="24"/>
        </w:rPr>
      </w:pPr>
      <w:r w:rsidRPr="004C3021">
        <w:rPr>
          <w:rFonts w:cs="Arial"/>
          <w:sz w:val="24"/>
          <w:szCs w:val="24"/>
        </w:rPr>
        <w:t xml:space="preserve">Notice </w:t>
      </w:r>
      <w:proofErr w:type="gramStart"/>
      <w:r w:rsidRPr="004C3021">
        <w:rPr>
          <w:rFonts w:cs="Arial"/>
          <w:sz w:val="24"/>
          <w:szCs w:val="24"/>
        </w:rPr>
        <w:t>is given</w:t>
      </w:r>
      <w:proofErr w:type="gramEnd"/>
      <w:r w:rsidRPr="004C3021">
        <w:rPr>
          <w:rFonts w:cs="Arial"/>
          <w:sz w:val="24"/>
          <w:szCs w:val="24"/>
        </w:rPr>
        <w:t xml:space="preserve"> </w:t>
      </w:r>
      <w:r>
        <w:rPr>
          <w:rFonts w:cs="Arial"/>
          <w:sz w:val="24"/>
          <w:szCs w:val="24"/>
        </w:rPr>
        <w:t>in accordance with sections 41</w:t>
      </w:r>
      <w:r w:rsidRPr="004C3021">
        <w:rPr>
          <w:rFonts w:cs="Arial"/>
          <w:sz w:val="24"/>
          <w:szCs w:val="24"/>
        </w:rPr>
        <w:t>and 43 of the School Standards and Organisation Act 2013 and the School Organisation Code that Rhondda Cynon Taf County Borough Council (</w:t>
      </w:r>
      <w:proofErr w:type="spellStart"/>
      <w:r w:rsidRPr="004C3021">
        <w:rPr>
          <w:rFonts w:cs="Arial"/>
          <w:sz w:val="24"/>
          <w:szCs w:val="24"/>
        </w:rPr>
        <w:t>RCTCBC</w:t>
      </w:r>
      <w:proofErr w:type="spellEnd"/>
      <w:r w:rsidRPr="004C3021">
        <w:rPr>
          <w:rFonts w:cs="Arial"/>
          <w:sz w:val="24"/>
          <w:szCs w:val="24"/>
        </w:rPr>
        <w:t>), having consulted such persons as required, propose to:</w:t>
      </w:r>
    </w:p>
    <w:p w:rsidR="00845B50" w:rsidRPr="004C3021" w:rsidRDefault="00845B50" w:rsidP="00845B50">
      <w:pPr>
        <w:pStyle w:val="NoSpacing"/>
        <w:rPr>
          <w:rFonts w:cs="Arial"/>
          <w:sz w:val="24"/>
          <w:szCs w:val="24"/>
        </w:rPr>
      </w:pPr>
    </w:p>
    <w:p w:rsidR="00845B50" w:rsidRPr="004C3021" w:rsidRDefault="00845B50" w:rsidP="00845B50">
      <w:pPr>
        <w:pStyle w:val="NoSpacing"/>
        <w:rPr>
          <w:rFonts w:cs="Arial"/>
          <w:sz w:val="24"/>
          <w:szCs w:val="24"/>
        </w:rPr>
      </w:pPr>
      <w:r w:rsidRPr="004C3021">
        <w:rPr>
          <w:rFonts w:cs="Arial"/>
          <w:sz w:val="24"/>
          <w:szCs w:val="24"/>
        </w:rPr>
        <w:t xml:space="preserve">1.  </w:t>
      </w:r>
      <w:proofErr w:type="gramStart"/>
      <w:r w:rsidRPr="004C3021">
        <w:rPr>
          <w:rFonts w:cs="Arial"/>
          <w:sz w:val="24"/>
          <w:szCs w:val="24"/>
        </w:rPr>
        <w:t>discontinue</w:t>
      </w:r>
      <w:proofErr w:type="gramEnd"/>
      <w:r w:rsidRPr="004C3021">
        <w:rPr>
          <w:rFonts w:cs="Arial"/>
          <w:sz w:val="24"/>
          <w:szCs w:val="24"/>
        </w:rPr>
        <w:t xml:space="preserve"> the following schools currently maintained by </w:t>
      </w:r>
      <w:proofErr w:type="spellStart"/>
      <w:r w:rsidRPr="004C3021">
        <w:rPr>
          <w:rFonts w:cs="Arial"/>
          <w:sz w:val="24"/>
          <w:szCs w:val="24"/>
        </w:rPr>
        <w:t>RCTCBC</w:t>
      </w:r>
      <w:proofErr w:type="spellEnd"/>
      <w:r w:rsidRPr="004C3021">
        <w:rPr>
          <w:rFonts w:cs="Arial"/>
          <w:sz w:val="24"/>
          <w:szCs w:val="24"/>
        </w:rPr>
        <w:t>:</w:t>
      </w:r>
    </w:p>
    <w:p w:rsidR="00845B50" w:rsidRPr="004C3021" w:rsidRDefault="00845B50" w:rsidP="00845B50">
      <w:pPr>
        <w:pStyle w:val="NoSpacing"/>
        <w:rPr>
          <w:rFonts w:cs="Arial"/>
          <w:sz w:val="24"/>
          <w:szCs w:val="24"/>
        </w:rPr>
      </w:pPr>
    </w:p>
    <w:p w:rsidR="00845B50" w:rsidRPr="004C3021" w:rsidRDefault="00845B50" w:rsidP="00845B50">
      <w:pPr>
        <w:pStyle w:val="NoSpacing"/>
        <w:numPr>
          <w:ilvl w:val="0"/>
          <w:numId w:val="22"/>
        </w:numPr>
        <w:rPr>
          <w:rFonts w:cs="Arial"/>
          <w:sz w:val="24"/>
          <w:szCs w:val="24"/>
        </w:rPr>
      </w:pPr>
      <w:r w:rsidRPr="004C3021">
        <w:rPr>
          <w:rFonts w:cs="Arial"/>
          <w:sz w:val="24"/>
          <w:szCs w:val="24"/>
        </w:rPr>
        <w:t>Ysgol Gyfun Garth Olwg, Main Road, Church Village, Pontypridd CF38 1DX</w:t>
      </w:r>
    </w:p>
    <w:p w:rsidR="00845B50" w:rsidRPr="004C3021" w:rsidRDefault="00845B50" w:rsidP="00845B50">
      <w:pPr>
        <w:pStyle w:val="NoSpacing"/>
        <w:numPr>
          <w:ilvl w:val="0"/>
          <w:numId w:val="22"/>
        </w:numPr>
        <w:rPr>
          <w:rFonts w:cs="Arial"/>
          <w:sz w:val="24"/>
          <w:szCs w:val="24"/>
        </w:rPr>
      </w:pPr>
      <w:r w:rsidRPr="004C3021">
        <w:rPr>
          <w:rFonts w:cs="Arial"/>
          <w:sz w:val="24"/>
          <w:szCs w:val="24"/>
        </w:rPr>
        <w:t xml:space="preserve">Ysgol Gynradd Gymraeg Garth Olwg, St </w:t>
      </w:r>
      <w:proofErr w:type="spellStart"/>
      <w:r w:rsidRPr="004C3021">
        <w:rPr>
          <w:rFonts w:cs="Arial"/>
          <w:sz w:val="24"/>
          <w:szCs w:val="24"/>
        </w:rPr>
        <w:t>Illtyds</w:t>
      </w:r>
      <w:proofErr w:type="spellEnd"/>
      <w:r w:rsidRPr="004C3021">
        <w:rPr>
          <w:rFonts w:cs="Arial"/>
          <w:sz w:val="24"/>
          <w:szCs w:val="24"/>
        </w:rPr>
        <w:t xml:space="preserve"> Road, Church Village, Pontypridd CF38 1RQ</w:t>
      </w:r>
    </w:p>
    <w:p w:rsidR="00845B50" w:rsidRPr="004C3021" w:rsidRDefault="00845B50" w:rsidP="00845B50">
      <w:pPr>
        <w:pStyle w:val="NoSpacing"/>
        <w:rPr>
          <w:rFonts w:cs="Arial"/>
          <w:sz w:val="24"/>
          <w:szCs w:val="24"/>
        </w:rPr>
      </w:pPr>
    </w:p>
    <w:p w:rsidR="00845B50" w:rsidRPr="004C3021" w:rsidRDefault="00845B50" w:rsidP="00845B50">
      <w:pPr>
        <w:pStyle w:val="NoSpacing"/>
        <w:ind w:left="284" w:hanging="284"/>
        <w:rPr>
          <w:rFonts w:cs="Arial"/>
          <w:sz w:val="24"/>
          <w:szCs w:val="24"/>
        </w:rPr>
      </w:pPr>
      <w:r w:rsidRPr="004C3021">
        <w:rPr>
          <w:rFonts w:cs="Arial"/>
          <w:sz w:val="24"/>
          <w:szCs w:val="24"/>
        </w:rPr>
        <w:t xml:space="preserve">2.  </w:t>
      </w:r>
      <w:proofErr w:type="gramStart"/>
      <w:r w:rsidRPr="004C3021">
        <w:rPr>
          <w:rFonts w:cs="Arial"/>
          <w:sz w:val="24"/>
          <w:szCs w:val="24"/>
        </w:rPr>
        <w:t>establish</w:t>
      </w:r>
      <w:proofErr w:type="gramEnd"/>
      <w:r w:rsidRPr="004C3021">
        <w:rPr>
          <w:rFonts w:cs="Arial"/>
          <w:sz w:val="24"/>
          <w:szCs w:val="24"/>
        </w:rPr>
        <w:t xml:space="preserve"> a new Welsh Medium Community Middle School, to be maintained by </w:t>
      </w:r>
      <w:proofErr w:type="spellStart"/>
      <w:r w:rsidRPr="004C3021">
        <w:rPr>
          <w:rFonts w:cs="Arial"/>
          <w:sz w:val="24"/>
          <w:szCs w:val="24"/>
        </w:rPr>
        <w:t>RCTCBC</w:t>
      </w:r>
      <w:proofErr w:type="spellEnd"/>
      <w:r w:rsidRPr="004C3021">
        <w:rPr>
          <w:rFonts w:cs="Arial"/>
          <w:sz w:val="24"/>
          <w:szCs w:val="24"/>
        </w:rPr>
        <w:t xml:space="preserve"> at Main Road, Church Village, on the site of the Garth Olwg Community Campus, for boys and girls aged 3 to 19 years.</w:t>
      </w:r>
    </w:p>
    <w:p w:rsidR="00845B50" w:rsidRPr="004C3021" w:rsidRDefault="00845B50" w:rsidP="00845B50">
      <w:pPr>
        <w:pStyle w:val="NoSpacing"/>
        <w:rPr>
          <w:rFonts w:cs="Arial"/>
          <w:sz w:val="24"/>
          <w:szCs w:val="24"/>
        </w:rPr>
      </w:pPr>
    </w:p>
    <w:p w:rsidR="00845B50" w:rsidRPr="004C3021" w:rsidRDefault="00845B50" w:rsidP="00845B50">
      <w:pPr>
        <w:pStyle w:val="NoSpacing"/>
        <w:rPr>
          <w:rFonts w:cs="Arial"/>
          <w:sz w:val="24"/>
          <w:szCs w:val="24"/>
        </w:rPr>
      </w:pPr>
      <w:proofErr w:type="spellStart"/>
      <w:r w:rsidRPr="004C3021">
        <w:rPr>
          <w:rFonts w:cs="Arial"/>
          <w:sz w:val="24"/>
          <w:szCs w:val="24"/>
        </w:rPr>
        <w:t>RCTCBC</w:t>
      </w:r>
      <w:proofErr w:type="spellEnd"/>
      <w:r w:rsidRPr="004C3021">
        <w:rPr>
          <w:rFonts w:cs="Arial"/>
          <w:sz w:val="24"/>
          <w:szCs w:val="24"/>
        </w:rPr>
        <w:t xml:space="preserve"> undertook a period of consultation before deciding to publish this proposal. A consultation report containing a summary of the issues raised by consultees, the proposer’s responses and the views of </w:t>
      </w:r>
      <w:proofErr w:type="spellStart"/>
      <w:r w:rsidRPr="004C3021">
        <w:rPr>
          <w:rFonts w:cs="Arial"/>
          <w:sz w:val="24"/>
          <w:szCs w:val="24"/>
        </w:rPr>
        <w:t>Estyn</w:t>
      </w:r>
      <w:proofErr w:type="spellEnd"/>
      <w:r w:rsidRPr="004C3021">
        <w:rPr>
          <w:rFonts w:cs="Arial"/>
          <w:sz w:val="24"/>
          <w:szCs w:val="24"/>
        </w:rPr>
        <w:t xml:space="preserve"> is available on the Council’s website at </w:t>
      </w:r>
      <w:hyperlink r:id="rId7" w:history="1">
        <w:r w:rsidRPr="004C3021">
          <w:rPr>
            <w:rStyle w:val="Hyperlink"/>
          </w:rPr>
          <w:t>http://www.rctcbc.gov.uk/EN/GetInvolved/Consultations/Schoolconsultations.aspx</w:t>
        </w:r>
      </w:hyperlink>
      <w:r w:rsidRPr="004C3021">
        <w:rPr>
          <w:rFonts w:cs="Arial"/>
          <w:sz w:val="24"/>
          <w:szCs w:val="24"/>
        </w:rPr>
        <w:t>.</w:t>
      </w:r>
    </w:p>
    <w:p w:rsidR="00845B50" w:rsidRPr="004C3021" w:rsidRDefault="00845B50" w:rsidP="00845B50">
      <w:pPr>
        <w:pStyle w:val="NoSpacing"/>
        <w:rPr>
          <w:rFonts w:cs="Arial"/>
          <w:sz w:val="24"/>
          <w:szCs w:val="24"/>
        </w:rPr>
      </w:pPr>
    </w:p>
    <w:p w:rsidR="00845B50" w:rsidRPr="004C3021" w:rsidRDefault="00845B50" w:rsidP="00845B50">
      <w:pPr>
        <w:pStyle w:val="NoSpacing"/>
        <w:rPr>
          <w:rFonts w:cs="Arial"/>
          <w:sz w:val="24"/>
          <w:szCs w:val="24"/>
        </w:rPr>
      </w:pPr>
      <w:r w:rsidRPr="004C3021">
        <w:rPr>
          <w:rFonts w:cs="Arial"/>
          <w:sz w:val="24"/>
          <w:szCs w:val="24"/>
        </w:rPr>
        <w:t xml:space="preserve">It </w:t>
      </w:r>
      <w:proofErr w:type="gramStart"/>
      <w:r w:rsidRPr="004C3021">
        <w:rPr>
          <w:rFonts w:cs="Arial"/>
          <w:sz w:val="24"/>
          <w:szCs w:val="24"/>
        </w:rPr>
        <w:t>is proposed</w:t>
      </w:r>
      <w:proofErr w:type="gramEnd"/>
      <w:r w:rsidRPr="004C3021">
        <w:rPr>
          <w:rFonts w:cs="Arial"/>
          <w:sz w:val="24"/>
          <w:szCs w:val="24"/>
        </w:rPr>
        <w:t xml:space="preserve"> to implement the proposals on 1</w:t>
      </w:r>
      <w:r w:rsidRPr="004C3021">
        <w:rPr>
          <w:rFonts w:cs="Arial"/>
          <w:sz w:val="24"/>
          <w:szCs w:val="24"/>
          <w:vertAlign w:val="superscript"/>
        </w:rPr>
        <w:t>st</w:t>
      </w:r>
      <w:r w:rsidRPr="004C3021">
        <w:rPr>
          <w:rFonts w:cs="Arial"/>
          <w:sz w:val="24"/>
          <w:szCs w:val="24"/>
        </w:rPr>
        <w:t xml:space="preserve"> September 2019.</w:t>
      </w:r>
    </w:p>
    <w:p w:rsidR="00845B50" w:rsidRPr="004C3021" w:rsidRDefault="00845B50" w:rsidP="00845B50">
      <w:pPr>
        <w:pStyle w:val="NoSpacing"/>
        <w:rPr>
          <w:rFonts w:cs="Arial"/>
          <w:sz w:val="24"/>
          <w:szCs w:val="24"/>
        </w:rPr>
      </w:pPr>
    </w:p>
    <w:p w:rsidR="00845B50" w:rsidRPr="004C3021" w:rsidRDefault="00845B50" w:rsidP="00845B50">
      <w:pPr>
        <w:pStyle w:val="NoSpacing"/>
        <w:rPr>
          <w:rFonts w:cs="Arial"/>
          <w:sz w:val="24"/>
          <w:szCs w:val="24"/>
        </w:rPr>
      </w:pPr>
      <w:r w:rsidRPr="004C3021">
        <w:rPr>
          <w:rFonts w:cs="Arial"/>
          <w:sz w:val="24"/>
          <w:szCs w:val="24"/>
        </w:rPr>
        <w:lastRenderedPageBreak/>
        <w:t xml:space="preserve">It </w:t>
      </w:r>
      <w:proofErr w:type="gramStart"/>
      <w:r w:rsidRPr="004C3021">
        <w:rPr>
          <w:rFonts w:cs="Arial"/>
          <w:sz w:val="24"/>
          <w:szCs w:val="24"/>
        </w:rPr>
        <w:t>is proposed</w:t>
      </w:r>
      <w:proofErr w:type="gramEnd"/>
      <w:r w:rsidRPr="004C3021">
        <w:rPr>
          <w:rFonts w:cs="Arial"/>
          <w:sz w:val="24"/>
          <w:szCs w:val="24"/>
        </w:rPr>
        <w:t xml:space="preserve"> that pupils currently attending the two schools listed above should transfer to the new Garth Olwg Middle School, on 1</w:t>
      </w:r>
      <w:r w:rsidRPr="004C3021">
        <w:rPr>
          <w:rFonts w:cs="Arial"/>
          <w:sz w:val="24"/>
          <w:szCs w:val="24"/>
          <w:vertAlign w:val="superscript"/>
        </w:rPr>
        <w:t>st</w:t>
      </w:r>
      <w:r w:rsidRPr="004C3021">
        <w:rPr>
          <w:rFonts w:cs="Arial"/>
          <w:sz w:val="24"/>
          <w:szCs w:val="24"/>
        </w:rPr>
        <w:t xml:space="preserve"> September 201</w:t>
      </w:r>
      <w:r>
        <w:rPr>
          <w:rFonts w:cs="Arial"/>
          <w:sz w:val="24"/>
          <w:szCs w:val="24"/>
        </w:rPr>
        <w:t>9</w:t>
      </w:r>
      <w:r w:rsidRPr="004C3021">
        <w:rPr>
          <w:rFonts w:cs="Arial"/>
          <w:sz w:val="24"/>
          <w:szCs w:val="24"/>
        </w:rPr>
        <w:t xml:space="preserve">, subject to parental preference. This school </w:t>
      </w:r>
      <w:proofErr w:type="gramStart"/>
      <w:r w:rsidRPr="004C3021">
        <w:rPr>
          <w:rFonts w:cs="Arial"/>
          <w:sz w:val="24"/>
          <w:szCs w:val="24"/>
        </w:rPr>
        <w:t>is proposed</w:t>
      </w:r>
      <w:proofErr w:type="gramEnd"/>
      <w:r w:rsidRPr="004C3021">
        <w:rPr>
          <w:rFonts w:cs="Arial"/>
          <w:sz w:val="24"/>
          <w:szCs w:val="24"/>
        </w:rPr>
        <w:t xml:space="preserve"> to be a Welsh Medium Community Middle School. The new ‘all through’ 3 – 19 Middle school </w:t>
      </w:r>
      <w:proofErr w:type="gramStart"/>
      <w:r w:rsidRPr="004C3021">
        <w:rPr>
          <w:rFonts w:cs="Arial"/>
          <w:sz w:val="24"/>
          <w:szCs w:val="24"/>
        </w:rPr>
        <w:t>will be accommodated</w:t>
      </w:r>
      <w:proofErr w:type="gramEnd"/>
      <w:r w:rsidRPr="004C3021">
        <w:rPr>
          <w:rFonts w:cs="Arial"/>
          <w:sz w:val="24"/>
          <w:szCs w:val="24"/>
        </w:rPr>
        <w:t xml:space="preserve"> in the existing buildings of the current schools, which form part of the larger Garth Olwg Community Campus.</w:t>
      </w:r>
    </w:p>
    <w:p w:rsidR="00845B50" w:rsidRPr="004C3021" w:rsidRDefault="00845B50" w:rsidP="00845B50">
      <w:pPr>
        <w:pStyle w:val="NoSpacing"/>
        <w:rPr>
          <w:rFonts w:cs="Arial"/>
          <w:sz w:val="24"/>
          <w:szCs w:val="24"/>
        </w:rPr>
      </w:pPr>
    </w:p>
    <w:p w:rsidR="00845B50" w:rsidRPr="004C3021" w:rsidRDefault="00845B50" w:rsidP="00845B50">
      <w:pPr>
        <w:pStyle w:val="NoSpacing"/>
        <w:rPr>
          <w:rFonts w:cs="Arial"/>
          <w:sz w:val="24"/>
          <w:szCs w:val="24"/>
        </w:rPr>
      </w:pPr>
      <w:proofErr w:type="spellStart"/>
      <w:r w:rsidRPr="004C3021">
        <w:rPr>
          <w:rFonts w:cs="Arial"/>
          <w:sz w:val="24"/>
          <w:szCs w:val="24"/>
        </w:rPr>
        <w:t>RCT</w:t>
      </w:r>
      <w:r>
        <w:rPr>
          <w:rFonts w:cs="Arial"/>
          <w:sz w:val="24"/>
          <w:szCs w:val="24"/>
        </w:rPr>
        <w:t>C</w:t>
      </w:r>
      <w:r w:rsidRPr="004C3021">
        <w:rPr>
          <w:rFonts w:cs="Arial"/>
          <w:sz w:val="24"/>
          <w:szCs w:val="24"/>
        </w:rPr>
        <w:t>BC</w:t>
      </w:r>
      <w:proofErr w:type="spellEnd"/>
      <w:r w:rsidRPr="004C3021">
        <w:rPr>
          <w:rFonts w:cs="Arial"/>
          <w:sz w:val="24"/>
          <w:szCs w:val="24"/>
        </w:rPr>
        <w:t xml:space="preserve"> will be the admission authority for the new </w:t>
      </w:r>
      <w:proofErr w:type="gramStart"/>
      <w:r w:rsidRPr="004C3021">
        <w:rPr>
          <w:rFonts w:cs="Arial"/>
          <w:sz w:val="24"/>
          <w:szCs w:val="24"/>
        </w:rPr>
        <w:t>school which</w:t>
      </w:r>
      <w:proofErr w:type="gramEnd"/>
      <w:r w:rsidRPr="004C3021">
        <w:rPr>
          <w:rFonts w:cs="Arial"/>
          <w:sz w:val="24"/>
          <w:szCs w:val="24"/>
        </w:rPr>
        <w:t xml:space="preserve"> will make no provision for pupil banding.</w:t>
      </w:r>
    </w:p>
    <w:p w:rsidR="00845B50" w:rsidRPr="004C3021" w:rsidRDefault="00845B50" w:rsidP="00845B50">
      <w:pPr>
        <w:pStyle w:val="NoSpacing"/>
        <w:rPr>
          <w:rFonts w:cs="Arial"/>
          <w:sz w:val="24"/>
          <w:szCs w:val="24"/>
        </w:rPr>
      </w:pPr>
    </w:p>
    <w:p w:rsidR="00845B50" w:rsidRPr="004C3021" w:rsidRDefault="00845B50" w:rsidP="00845B50">
      <w:pPr>
        <w:pStyle w:val="NoSpacing"/>
        <w:rPr>
          <w:rFonts w:cs="Arial"/>
          <w:sz w:val="24"/>
          <w:szCs w:val="24"/>
        </w:rPr>
      </w:pPr>
      <w:r w:rsidRPr="004C3021">
        <w:rPr>
          <w:rFonts w:cs="Arial"/>
          <w:sz w:val="24"/>
          <w:szCs w:val="24"/>
        </w:rPr>
        <w:t>The proposed capacity of the Primary Department of the new Middle School shall be 350 pupils, plus Nursery provision for at least 50 children. The admission number will be 50 at age 4 (Reception Class). The proposed capacity for the Secondary Department for pupils aged 11-16 will be 900 pupils and the admission number will be 180 age 11 (Year 7) so that each year group from 7-11 will accommodate up to 180 pupils. There will be up to 170 places available for post-16 students, the admission number will be 85 age 17 (Year 12).</w:t>
      </w:r>
    </w:p>
    <w:p w:rsidR="00845B50" w:rsidRPr="004C3021" w:rsidRDefault="00845B50" w:rsidP="00845B50">
      <w:pPr>
        <w:pStyle w:val="NoSpacing"/>
        <w:rPr>
          <w:rFonts w:cs="Arial"/>
          <w:sz w:val="24"/>
          <w:szCs w:val="24"/>
        </w:rPr>
      </w:pPr>
    </w:p>
    <w:p w:rsidR="00845B50" w:rsidRPr="004C3021" w:rsidRDefault="00845B50" w:rsidP="00845B50">
      <w:pPr>
        <w:pStyle w:val="NoSpacing"/>
        <w:rPr>
          <w:rFonts w:cs="Arial"/>
          <w:sz w:val="24"/>
          <w:szCs w:val="24"/>
        </w:rPr>
      </w:pPr>
      <w:r w:rsidRPr="004C3021">
        <w:rPr>
          <w:rFonts w:cs="Arial"/>
          <w:sz w:val="24"/>
          <w:szCs w:val="24"/>
        </w:rPr>
        <w:t xml:space="preserve">Pupils </w:t>
      </w:r>
      <w:proofErr w:type="gramStart"/>
      <w:r w:rsidRPr="004C3021">
        <w:rPr>
          <w:rFonts w:cs="Arial"/>
          <w:sz w:val="24"/>
          <w:szCs w:val="24"/>
        </w:rPr>
        <w:t>will be provided</w:t>
      </w:r>
      <w:proofErr w:type="gramEnd"/>
      <w:r w:rsidRPr="004C3021">
        <w:rPr>
          <w:rFonts w:cs="Arial"/>
          <w:sz w:val="24"/>
          <w:szCs w:val="24"/>
        </w:rPr>
        <w:t xml:space="preserve"> with transport in accordance with the Council's Transport Policy. At present, the Council provides free transport for pupils who attend their relevant Primary, Infant or Junior School, if they reside beyond 1 ½ miles walking distance to that school; this distance is 2 miles for pupils attending Secondary schools. The relevant school is the catchment school or the nearest school.  </w:t>
      </w:r>
    </w:p>
    <w:p w:rsidR="00845B50" w:rsidRPr="004C3021" w:rsidRDefault="00845B50" w:rsidP="00845B50">
      <w:pPr>
        <w:pStyle w:val="NoSpacing"/>
        <w:rPr>
          <w:rFonts w:cs="Arial"/>
          <w:sz w:val="24"/>
          <w:szCs w:val="24"/>
        </w:rPr>
      </w:pPr>
    </w:p>
    <w:p w:rsidR="00845B50" w:rsidRDefault="00845B50" w:rsidP="00845B50">
      <w:pPr>
        <w:pStyle w:val="NoSpacing"/>
        <w:rPr>
          <w:rFonts w:cs="Arial"/>
          <w:sz w:val="24"/>
          <w:szCs w:val="24"/>
        </w:rPr>
      </w:pPr>
      <w:proofErr w:type="gramStart"/>
      <w:r w:rsidRPr="004C3021">
        <w:rPr>
          <w:rFonts w:cs="Arial"/>
          <w:sz w:val="24"/>
          <w:szCs w:val="24"/>
        </w:rPr>
        <w:t>Within a period of 28 days after the publication of these proposals, that is to say by 29</w:t>
      </w:r>
      <w:r w:rsidRPr="004C3021">
        <w:rPr>
          <w:rFonts w:cs="Arial"/>
          <w:sz w:val="24"/>
          <w:szCs w:val="24"/>
          <w:vertAlign w:val="superscript"/>
        </w:rPr>
        <w:t>th</w:t>
      </w:r>
      <w:r w:rsidRPr="004C3021">
        <w:rPr>
          <w:rFonts w:cs="Arial"/>
          <w:sz w:val="24"/>
          <w:szCs w:val="24"/>
        </w:rPr>
        <w:t xml:space="preserve"> March 2018 any person may object to the proposals.</w:t>
      </w:r>
      <w:proofErr w:type="gramEnd"/>
      <w:r w:rsidRPr="004C3021">
        <w:rPr>
          <w:rFonts w:cs="Arial"/>
          <w:sz w:val="24"/>
          <w:szCs w:val="24"/>
        </w:rPr>
        <w:t xml:space="preserve"> Objections </w:t>
      </w:r>
      <w:proofErr w:type="gramStart"/>
      <w:r w:rsidRPr="004C3021">
        <w:rPr>
          <w:rFonts w:cs="Arial"/>
          <w:sz w:val="24"/>
          <w:szCs w:val="24"/>
        </w:rPr>
        <w:t>should be sent</w:t>
      </w:r>
      <w:proofErr w:type="gramEnd"/>
      <w:r w:rsidRPr="004C3021">
        <w:rPr>
          <w:rFonts w:cs="Arial"/>
          <w:sz w:val="24"/>
          <w:szCs w:val="24"/>
        </w:rPr>
        <w:t xml:space="preserve"> to the Director of Education and Lifelong Learning, 21</w:t>
      </w:r>
      <w:r w:rsidRPr="004C3021">
        <w:rPr>
          <w:rFonts w:cs="Arial"/>
          <w:sz w:val="24"/>
          <w:szCs w:val="24"/>
          <w:vertAlign w:val="superscript"/>
        </w:rPr>
        <w:t>st</w:t>
      </w:r>
      <w:r w:rsidRPr="004C3021">
        <w:rPr>
          <w:rFonts w:cs="Arial"/>
          <w:sz w:val="24"/>
          <w:szCs w:val="24"/>
        </w:rPr>
        <w:t xml:space="preserve"> Century Schools Team, Ty Trevithick, Abercynon, Mountain Ash CF45 4UQ, e-mail </w:t>
      </w:r>
      <w:hyperlink r:id="rId8" w:history="1">
        <w:r w:rsidRPr="004C3021">
          <w:rPr>
            <w:rStyle w:val="Hyperlink"/>
          </w:rPr>
          <w:t>schoolplanning@rctcbc.gov.uk</w:t>
        </w:r>
      </w:hyperlink>
      <w:r w:rsidRPr="004C3021">
        <w:rPr>
          <w:rFonts w:cs="Arial"/>
          <w:sz w:val="24"/>
          <w:szCs w:val="24"/>
        </w:rPr>
        <w:t xml:space="preserve">. </w:t>
      </w:r>
      <w:proofErr w:type="spellStart"/>
      <w:r w:rsidRPr="004C3021">
        <w:rPr>
          <w:rFonts w:cs="Arial"/>
          <w:sz w:val="24"/>
          <w:szCs w:val="24"/>
        </w:rPr>
        <w:t>RCTCBC</w:t>
      </w:r>
      <w:proofErr w:type="spellEnd"/>
      <w:r w:rsidRPr="004C3021">
        <w:rPr>
          <w:rFonts w:cs="Arial"/>
          <w:sz w:val="24"/>
          <w:szCs w:val="24"/>
        </w:rPr>
        <w:t xml:space="preserve"> will publish a summary of any such objections made (and not withdrawn in writing) within the objection period, together with their observations thereon, within the period of </w:t>
      </w:r>
      <w:r>
        <w:rPr>
          <w:rFonts w:cs="Arial"/>
          <w:sz w:val="24"/>
          <w:szCs w:val="24"/>
        </w:rPr>
        <w:t>7</w:t>
      </w:r>
      <w:r w:rsidRPr="004C3021">
        <w:rPr>
          <w:rFonts w:cs="Arial"/>
          <w:sz w:val="24"/>
          <w:szCs w:val="24"/>
        </w:rPr>
        <w:t xml:space="preserve"> days after </w:t>
      </w:r>
      <w:r>
        <w:rPr>
          <w:rFonts w:cs="Arial"/>
          <w:sz w:val="24"/>
          <w:szCs w:val="24"/>
        </w:rPr>
        <w:t>determination of the proposal</w:t>
      </w:r>
      <w:r w:rsidRPr="004C3021">
        <w:rPr>
          <w:rFonts w:cs="Arial"/>
          <w:sz w:val="24"/>
          <w:szCs w:val="24"/>
        </w:rPr>
        <w:t>.</w:t>
      </w:r>
    </w:p>
    <w:p w:rsidR="00845B50" w:rsidRPr="004C3021" w:rsidRDefault="00845B50" w:rsidP="00845B50">
      <w:pPr>
        <w:pStyle w:val="NoSpacing"/>
        <w:rPr>
          <w:sz w:val="24"/>
          <w:szCs w:val="24"/>
        </w:rPr>
      </w:pPr>
      <w:r w:rsidRPr="004C3021">
        <w:rPr>
          <w:sz w:val="24"/>
          <w:szCs w:val="24"/>
        </w:rPr>
        <w:tab/>
      </w:r>
      <w:r w:rsidRPr="004C3021">
        <w:rPr>
          <w:sz w:val="24"/>
          <w:szCs w:val="24"/>
        </w:rPr>
        <w:tab/>
      </w:r>
    </w:p>
    <w:p w:rsidR="00845B50" w:rsidRPr="004C3021" w:rsidRDefault="00845B50" w:rsidP="00845B50">
      <w:pPr>
        <w:pStyle w:val="NoSpacing"/>
        <w:rPr>
          <w:sz w:val="24"/>
          <w:szCs w:val="24"/>
        </w:rPr>
      </w:pPr>
      <w:r w:rsidRPr="004C3021">
        <w:rPr>
          <w:sz w:val="24"/>
          <w:szCs w:val="24"/>
        </w:rPr>
        <w:tab/>
      </w:r>
      <w:r w:rsidRPr="004C3021">
        <w:rPr>
          <w:sz w:val="24"/>
          <w:szCs w:val="24"/>
        </w:rPr>
        <w:tab/>
      </w:r>
    </w:p>
    <w:p w:rsidR="00845B50" w:rsidRPr="004C3021" w:rsidRDefault="00845B50" w:rsidP="00845B50">
      <w:pPr>
        <w:rPr>
          <w:sz w:val="24"/>
          <w:szCs w:val="24"/>
        </w:rPr>
      </w:pPr>
      <w:r>
        <w:rPr>
          <w:rFonts w:cs="Arial"/>
          <w:noProof/>
          <w:sz w:val="24"/>
          <w:szCs w:val="24"/>
          <w:lang w:eastAsia="en-GB"/>
        </w:rPr>
        <w:drawing>
          <wp:anchor distT="0" distB="0" distL="114300" distR="114300" simplePos="0" relativeHeight="251665408" behindDoc="0" locked="0" layoutInCell="1" allowOverlap="1" wp14:anchorId="65083445" wp14:editId="06CA3A73">
            <wp:simplePos x="0" y="0"/>
            <wp:positionH relativeFrom="column">
              <wp:posOffset>1187450</wp:posOffset>
            </wp:positionH>
            <wp:positionV relativeFrom="paragraph">
              <wp:posOffset>219710</wp:posOffset>
            </wp:positionV>
            <wp:extent cx="1852930" cy="530225"/>
            <wp:effectExtent l="0" t="0" r="0" b="3175"/>
            <wp:wrapTopAndBottom/>
            <wp:docPr id="3" name="Picture 3"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293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021">
        <w:rPr>
          <w:rFonts w:cs="Arial"/>
          <w:sz w:val="24"/>
          <w:szCs w:val="24"/>
        </w:rPr>
        <w:t xml:space="preserve">Signed:  </w:t>
      </w:r>
    </w:p>
    <w:p w:rsidR="00845B50" w:rsidRPr="004C3021" w:rsidRDefault="00845B50" w:rsidP="00845B50">
      <w:pPr>
        <w:pStyle w:val="NoSpacing"/>
        <w:rPr>
          <w:rFonts w:cs="Arial"/>
          <w:sz w:val="24"/>
          <w:szCs w:val="24"/>
        </w:rPr>
      </w:pPr>
      <w:r w:rsidRPr="004C3021">
        <w:rPr>
          <w:rFonts w:cs="Arial"/>
          <w:sz w:val="24"/>
          <w:szCs w:val="24"/>
        </w:rPr>
        <w:t>Esther Thomas</w:t>
      </w:r>
    </w:p>
    <w:p w:rsidR="00845B50" w:rsidRPr="004C3021" w:rsidRDefault="00845B50" w:rsidP="00845B50">
      <w:pPr>
        <w:pStyle w:val="NoSpacing"/>
        <w:rPr>
          <w:rFonts w:cs="Arial"/>
          <w:sz w:val="24"/>
          <w:szCs w:val="24"/>
        </w:rPr>
      </w:pPr>
      <w:r w:rsidRPr="004C3021">
        <w:rPr>
          <w:rFonts w:cs="Arial"/>
          <w:sz w:val="24"/>
          <w:szCs w:val="24"/>
        </w:rPr>
        <w:t>Director of Education and Lifelong Learning</w:t>
      </w:r>
    </w:p>
    <w:p w:rsidR="00845B50" w:rsidRPr="004C3021" w:rsidRDefault="00845B50" w:rsidP="00845B50">
      <w:pPr>
        <w:pStyle w:val="NoSpacing"/>
        <w:rPr>
          <w:rFonts w:cs="Arial"/>
          <w:sz w:val="24"/>
          <w:szCs w:val="24"/>
        </w:rPr>
      </w:pPr>
      <w:r w:rsidRPr="004C3021">
        <w:rPr>
          <w:rFonts w:cs="Arial"/>
          <w:sz w:val="24"/>
          <w:szCs w:val="24"/>
        </w:rPr>
        <w:t>For Rhondda Cynon Taf County Borough Council</w:t>
      </w:r>
    </w:p>
    <w:p w:rsidR="00845B50" w:rsidRDefault="00845B50" w:rsidP="00845B50">
      <w:pPr>
        <w:pStyle w:val="NoSpacing"/>
        <w:rPr>
          <w:rFonts w:cs="Arial"/>
          <w:sz w:val="24"/>
          <w:szCs w:val="24"/>
        </w:rPr>
      </w:pPr>
      <w:r w:rsidRPr="004C3021">
        <w:rPr>
          <w:rFonts w:cs="Arial"/>
          <w:sz w:val="24"/>
          <w:szCs w:val="24"/>
        </w:rPr>
        <w:t>Date: 2</w:t>
      </w:r>
      <w:r w:rsidRPr="004C3021">
        <w:rPr>
          <w:rFonts w:cs="Arial"/>
          <w:sz w:val="24"/>
          <w:szCs w:val="24"/>
          <w:vertAlign w:val="superscript"/>
        </w:rPr>
        <w:t>nd</w:t>
      </w:r>
      <w:r w:rsidRPr="004C3021">
        <w:rPr>
          <w:rFonts w:cs="Arial"/>
          <w:sz w:val="24"/>
          <w:szCs w:val="24"/>
        </w:rPr>
        <w:t xml:space="preserve"> March 2018</w:t>
      </w:r>
    </w:p>
    <w:p w:rsidR="00845B50" w:rsidRDefault="00845B50" w:rsidP="00845B50">
      <w:pPr>
        <w:pStyle w:val="NoSpacing"/>
        <w:rPr>
          <w:rFonts w:cs="Arial"/>
          <w:sz w:val="24"/>
          <w:szCs w:val="24"/>
        </w:rPr>
      </w:pPr>
    </w:p>
    <w:p w:rsidR="00845B50" w:rsidRPr="004C3021" w:rsidRDefault="00845B50" w:rsidP="00845B50">
      <w:pPr>
        <w:pStyle w:val="NoSpacing"/>
        <w:rPr>
          <w:rFonts w:cs="Arial"/>
          <w:sz w:val="24"/>
          <w:szCs w:val="24"/>
        </w:rPr>
      </w:pPr>
    </w:p>
    <w:p w:rsidR="00845B50" w:rsidRPr="004C3021" w:rsidRDefault="00845B50" w:rsidP="00845B50">
      <w:pPr>
        <w:pStyle w:val="NoSpacing"/>
        <w:jc w:val="center"/>
        <w:rPr>
          <w:rFonts w:cs="Arial"/>
          <w:b/>
          <w:sz w:val="24"/>
          <w:szCs w:val="24"/>
        </w:rPr>
      </w:pPr>
      <w:r w:rsidRPr="004C3021">
        <w:rPr>
          <w:rFonts w:cs="Arial"/>
          <w:b/>
          <w:sz w:val="24"/>
          <w:szCs w:val="24"/>
        </w:rPr>
        <w:t>Explanatory Note of the Proposals</w:t>
      </w:r>
    </w:p>
    <w:p w:rsidR="00845B50" w:rsidRPr="004C3021" w:rsidRDefault="00845B50" w:rsidP="00845B50">
      <w:pPr>
        <w:pStyle w:val="NoSpacing"/>
        <w:jc w:val="center"/>
        <w:rPr>
          <w:rFonts w:cs="Arial"/>
          <w:b/>
          <w:sz w:val="24"/>
          <w:szCs w:val="24"/>
        </w:rPr>
      </w:pPr>
    </w:p>
    <w:p w:rsidR="00845B50" w:rsidRDefault="00845B50" w:rsidP="00845B50">
      <w:pPr>
        <w:pStyle w:val="NoSpacing"/>
        <w:rPr>
          <w:rFonts w:cs="Arial"/>
          <w:sz w:val="24"/>
          <w:szCs w:val="24"/>
        </w:rPr>
      </w:pPr>
      <w:proofErr w:type="spellStart"/>
      <w:r w:rsidRPr="004C3021">
        <w:rPr>
          <w:rFonts w:cs="Arial"/>
          <w:sz w:val="24"/>
          <w:szCs w:val="24"/>
        </w:rPr>
        <w:t>RCTCBC</w:t>
      </w:r>
      <w:proofErr w:type="spellEnd"/>
      <w:r w:rsidRPr="004C3021">
        <w:rPr>
          <w:rFonts w:cs="Arial"/>
          <w:sz w:val="24"/>
          <w:szCs w:val="24"/>
        </w:rPr>
        <w:t xml:space="preserve"> has recently undertaken a comprehensive consultation exercise in respect of the proposal to create a new 3 – 19 ‘all through’ school at the Garth Olwg Community Campus. The new school will be created by closing the existing Primary and Secondary schools that are currently located at this Campus, namely YG Garth Olwg (Secondary school) and YGG </w:t>
      </w:r>
      <w:r w:rsidRPr="004C3021">
        <w:rPr>
          <w:rFonts w:cs="Arial"/>
          <w:sz w:val="24"/>
          <w:szCs w:val="24"/>
        </w:rPr>
        <w:lastRenderedPageBreak/>
        <w:t>Garth Olwg (Primary school) and opening a new ‘all through’ 3 – 19 school provision, utilising the existing buildings of the two schools.</w:t>
      </w:r>
      <w:r>
        <w:rPr>
          <w:rFonts w:cs="Arial"/>
          <w:sz w:val="24"/>
          <w:szCs w:val="24"/>
        </w:rPr>
        <w:t xml:space="preserve"> If agreed, the current schools will close on 31</w:t>
      </w:r>
      <w:r w:rsidRPr="004C3021">
        <w:rPr>
          <w:rFonts w:cs="Arial"/>
          <w:sz w:val="24"/>
          <w:szCs w:val="24"/>
          <w:vertAlign w:val="superscript"/>
        </w:rPr>
        <w:t>st</w:t>
      </w:r>
      <w:r>
        <w:rPr>
          <w:rFonts w:cs="Arial"/>
          <w:sz w:val="24"/>
          <w:szCs w:val="24"/>
        </w:rPr>
        <w:t xml:space="preserve"> August 2019 and </w:t>
      </w:r>
      <w:proofErr w:type="gramStart"/>
      <w:r>
        <w:rPr>
          <w:rFonts w:cs="Arial"/>
          <w:sz w:val="24"/>
          <w:szCs w:val="24"/>
        </w:rPr>
        <w:t>will be replaced</w:t>
      </w:r>
      <w:proofErr w:type="gramEnd"/>
      <w:r>
        <w:rPr>
          <w:rFonts w:cs="Arial"/>
          <w:sz w:val="24"/>
          <w:szCs w:val="24"/>
        </w:rPr>
        <w:t xml:space="preserve"> by the new school on 1</w:t>
      </w:r>
      <w:r w:rsidRPr="004C3021">
        <w:rPr>
          <w:rFonts w:cs="Arial"/>
          <w:sz w:val="24"/>
          <w:szCs w:val="24"/>
          <w:vertAlign w:val="superscript"/>
        </w:rPr>
        <w:t>st</w:t>
      </w:r>
      <w:r>
        <w:rPr>
          <w:rFonts w:cs="Arial"/>
          <w:sz w:val="24"/>
          <w:szCs w:val="24"/>
        </w:rPr>
        <w:t xml:space="preserve"> September 2019.</w:t>
      </w:r>
    </w:p>
    <w:p w:rsidR="00845B50" w:rsidRDefault="00845B50" w:rsidP="00845B50">
      <w:pPr>
        <w:pStyle w:val="NoSpacing"/>
        <w:rPr>
          <w:rFonts w:cs="Arial"/>
          <w:sz w:val="24"/>
          <w:szCs w:val="24"/>
        </w:rPr>
      </w:pPr>
    </w:p>
    <w:p w:rsidR="00845B50" w:rsidRPr="004C3021" w:rsidRDefault="00845B50" w:rsidP="00845B50">
      <w:pPr>
        <w:pStyle w:val="NoSpacing"/>
        <w:rPr>
          <w:rFonts w:cs="Arial"/>
          <w:sz w:val="24"/>
          <w:szCs w:val="24"/>
        </w:rPr>
      </w:pPr>
      <w:r>
        <w:rPr>
          <w:rFonts w:cs="Arial"/>
          <w:sz w:val="24"/>
          <w:szCs w:val="24"/>
        </w:rPr>
        <w:t xml:space="preserve">The Community Campus also accommodates a Lifelong Learning Centre, public Library, Youth Centre and a day care nursery, as well as outdoor sports pitches. No changes to these facilities </w:t>
      </w:r>
      <w:proofErr w:type="gramStart"/>
      <w:r>
        <w:rPr>
          <w:rFonts w:cs="Arial"/>
          <w:sz w:val="24"/>
          <w:szCs w:val="24"/>
        </w:rPr>
        <w:t>are being proposed</w:t>
      </w:r>
      <w:proofErr w:type="gramEnd"/>
      <w:r>
        <w:rPr>
          <w:rFonts w:cs="Arial"/>
          <w:sz w:val="24"/>
          <w:szCs w:val="24"/>
        </w:rPr>
        <w:t xml:space="preserve"> at this time.</w:t>
      </w:r>
    </w:p>
    <w:p w:rsidR="00845B50" w:rsidRDefault="00845B50" w:rsidP="00845B50">
      <w:pPr>
        <w:jc w:val="both"/>
        <w:rPr>
          <w:rFonts w:cs="Arial"/>
          <w:sz w:val="24"/>
          <w:szCs w:val="24"/>
        </w:rPr>
      </w:pPr>
    </w:p>
    <w:p w:rsidR="00845B50" w:rsidRPr="00845B50" w:rsidRDefault="00845B50" w:rsidP="00845B50">
      <w:pPr>
        <w:pStyle w:val="NoSpacing"/>
        <w:rPr>
          <w:rFonts w:cs="Arial"/>
          <w:b/>
          <w:sz w:val="24"/>
          <w:szCs w:val="24"/>
        </w:rPr>
      </w:pPr>
      <w:r w:rsidRPr="00845B50">
        <w:rPr>
          <w:rFonts w:cs="Arial"/>
          <w:b/>
          <w:sz w:val="24"/>
          <w:szCs w:val="24"/>
        </w:rPr>
        <w:t>3.</w:t>
      </w:r>
      <w:r w:rsidRPr="00845B50">
        <w:rPr>
          <w:rFonts w:cs="Arial"/>
          <w:b/>
          <w:sz w:val="24"/>
          <w:szCs w:val="24"/>
        </w:rPr>
        <w:tab/>
        <w:t>Details of Objections Received</w:t>
      </w:r>
    </w:p>
    <w:p w:rsidR="00845B50" w:rsidRDefault="00845B50" w:rsidP="00845B50">
      <w:pPr>
        <w:pStyle w:val="NoSpacing"/>
        <w:rPr>
          <w:rFonts w:cs="Arial"/>
          <w:b/>
          <w:sz w:val="24"/>
          <w:szCs w:val="24"/>
        </w:rPr>
      </w:pPr>
    </w:p>
    <w:p w:rsidR="00845B50" w:rsidRDefault="00845B50" w:rsidP="00845B50">
      <w:pPr>
        <w:pStyle w:val="NoSpacing"/>
        <w:ind w:left="720"/>
        <w:rPr>
          <w:rFonts w:cs="Arial"/>
          <w:sz w:val="24"/>
          <w:szCs w:val="24"/>
        </w:rPr>
      </w:pPr>
      <w:proofErr w:type="gramStart"/>
      <w:r>
        <w:rPr>
          <w:rFonts w:cs="Arial"/>
          <w:sz w:val="24"/>
          <w:szCs w:val="24"/>
        </w:rPr>
        <w:t xml:space="preserve">A total of </w:t>
      </w:r>
      <w:r w:rsidR="00C03D38">
        <w:rPr>
          <w:rFonts w:cs="Arial"/>
          <w:sz w:val="24"/>
          <w:szCs w:val="24"/>
        </w:rPr>
        <w:t>4</w:t>
      </w:r>
      <w:proofErr w:type="gramEnd"/>
      <w:r>
        <w:rPr>
          <w:rFonts w:cs="Arial"/>
          <w:sz w:val="24"/>
          <w:szCs w:val="24"/>
        </w:rPr>
        <w:t xml:space="preserve"> objections were received by the published closing time and date, namely 5pm on 29</w:t>
      </w:r>
      <w:r w:rsidRPr="00845B50">
        <w:rPr>
          <w:rFonts w:cs="Arial"/>
          <w:sz w:val="24"/>
          <w:szCs w:val="24"/>
          <w:vertAlign w:val="superscript"/>
        </w:rPr>
        <w:t>th</w:t>
      </w:r>
      <w:r>
        <w:rPr>
          <w:rFonts w:cs="Arial"/>
          <w:sz w:val="24"/>
          <w:szCs w:val="24"/>
        </w:rPr>
        <w:t xml:space="preserve"> March 2018. They consisted </w:t>
      </w:r>
      <w:r w:rsidR="00C03D38">
        <w:rPr>
          <w:rFonts w:cs="Arial"/>
          <w:sz w:val="24"/>
          <w:szCs w:val="24"/>
        </w:rPr>
        <w:t xml:space="preserve">of </w:t>
      </w:r>
      <w:proofErr w:type="gramStart"/>
      <w:r w:rsidR="00C03D38">
        <w:rPr>
          <w:rFonts w:cs="Arial"/>
          <w:sz w:val="24"/>
          <w:szCs w:val="24"/>
        </w:rPr>
        <w:t>4</w:t>
      </w:r>
      <w:proofErr w:type="gramEnd"/>
      <w:r>
        <w:rPr>
          <w:rFonts w:cs="Arial"/>
          <w:sz w:val="24"/>
          <w:szCs w:val="24"/>
        </w:rPr>
        <w:t xml:space="preserve"> e-mails, from:</w:t>
      </w:r>
    </w:p>
    <w:p w:rsidR="00845B50" w:rsidRDefault="00845B50" w:rsidP="00845B50">
      <w:pPr>
        <w:pStyle w:val="NoSpacing"/>
        <w:ind w:left="720"/>
        <w:rPr>
          <w:rFonts w:cs="Arial"/>
          <w:sz w:val="24"/>
          <w:szCs w:val="24"/>
        </w:rPr>
      </w:pPr>
    </w:p>
    <w:p w:rsidR="00845B50" w:rsidRDefault="00845B50" w:rsidP="00845B50">
      <w:pPr>
        <w:pStyle w:val="NoSpacing"/>
        <w:numPr>
          <w:ilvl w:val="0"/>
          <w:numId w:val="25"/>
        </w:numPr>
        <w:rPr>
          <w:rFonts w:cs="Arial"/>
          <w:sz w:val="24"/>
          <w:szCs w:val="24"/>
        </w:rPr>
      </w:pPr>
      <w:r>
        <w:rPr>
          <w:rFonts w:cs="Arial"/>
          <w:sz w:val="24"/>
          <w:szCs w:val="24"/>
        </w:rPr>
        <w:t xml:space="preserve">An elected member </w:t>
      </w:r>
      <w:r w:rsidR="002F7ECD">
        <w:rPr>
          <w:rFonts w:cs="Arial"/>
          <w:sz w:val="24"/>
          <w:szCs w:val="24"/>
        </w:rPr>
        <w:t>representing an electoral ward within</w:t>
      </w:r>
      <w:r>
        <w:rPr>
          <w:rFonts w:cs="Arial"/>
          <w:sz w:val="24"/>
          <w:szCs w:val="24"/>
        </w:rPr>
        <w:t xml:space="preserve"> the school’s catchment area</w:t>
      </w:r>
      <w:r w:rsidR="00423AAA">
        <w:rPr>
          <w:rFonts w:cs="Arial"/>
          <w:sz w:val="24"/>
          <w:szCs w:val="24"/>
        </w:rPr>
        <w:t xml:space="preserve">, on behalf of the RCT Plaid </w:t>
      </w:r>
      <w:proofErr w:type="spellStart"/>
      <w:r w:rsidR="00423AAA">
        <w:rPr>
          <w:rFonts w:cs="Arial"/>
          <w:sz w:val="24"/>
          <w:szCs w:val="24"/>
        </w:rPr>
        <w:t>Cymru</w:t>
      </w:r>
      <w:proofErr w:type="spellEnd"/>
      <w:r w:rsidR="00423AAA">
        <w:rPr>
          <w:rFonts w:cs="Arial"/>
          <w:sz w:val="24"/>
          <w:szCs w:val="24"/>
        </w:rPr>
        <w:t xml:space="preserve"> group</w:t>
      </w:r>
      <w:r w:rsidR="002F7ECD">
        <w:rPr>
          <w:rFonts w:cs="Arial"/>
          <w:sz w:val="24"/>
          <w:szCs w:val="24"/>
        </w:rPr>
        <w:t>.</w:t>
      </w:r>
    </w:p>
    <w:p w:rsidR="00052B5B" w:rsidRDefault="00052B5B" w:rsidP="00845B50">
      <w:pPr>
        <w:pStyle w:val="NoSpacing"/>
        <w:numPr>
          <w:ilvl w:val="0"/>
          <w:numId w:val="25"/>
        </w:numPr>
        <w:rPr>
          <w:rFonts w:cs="Arial"/>
          <w:sz w:val="24"/>
          <w:szCs w:val="24"/>
        </w:rPr>
      </w:pPr>
      <w:r>
        <w:rPr>
          <w:rFonts w:cs="Arial"/>
          <w:sz w:val="24"/>
          <w:szCs w:val="24"/>
        </w:rPr>
        <w:t xml:space="preserve">Rhondda Cynon Taf </w:t>
      </w:r>
      <w:proofErr w:type="spellStart"/>
      <w:r>
        <w:rPr>
          <w:rFonts w:cs="Arial"/>
          <w:sz w:val="24"/>
          <w:szCs w:val="24"/>
        </w:rPr>
        <w:t>NEU</w:t>
      </w:r>
      <w:proofErr w:type="spellEnd"/>
      <w:r>
        <w:rPr>
          <w:rFonts w:cs="Arial"/>
          <w:sz w:val="24"/>
          <w:szCs w:val="24"/>
        </w:rPr>
        <w:t>/NUT trades union</w:t>
      </w:r>
    </w:p>
    <w:p w:rsidR="00AF1D9C" w:rsidRDefault="00AF1D9C" w:rsidP="00845B50">
      <w:pPr>
        <w:pStyle w:val="NoSpacing"/>
        <w:numPr>
          <w:ilvl w:val="0"/>
          <w:numId w:val="25"/>
        </w:numPr>
        <w:rPr>
          <w:rFonts w:cs="Arial"/>
          <w:sz w:val="24"/>
          <w:szCs w:val="24"/>
        </w:rPr>
      </w:pPr>
      <w:r>
        <w:rPr>
          <w:rFonts w:cs="Arial"/>
          <w:sz w:val="24"/>
          <w:szCs w:val="24"/>
        </w:rPr>
        <w:t>UCAC trades union</w:t>
      </w:r>
    </w:p>
    <w:p w:rsidR="00423AAA" w:rsidRDefault="00423AAA" w:rsidP="00845B50">
      <w:pPr>
        <w:pStyle w:val="NoSpacing"/>
        <w:numPr>
          <w:ilvl w:val="0"/>
          <w:numId w:val="25"/>
        </w:numPr>
        <w:rPr>
          <w:rFonts w:cs="Arial"/>
          <w:sz w:val="24"/>
          <w:szCs w:val="24"/>
        </w:rPr>
      </w:pPr>
      <w:proofErr w:type="spellStart"/>
      <w:r>
        <w:rPr>
          <w:rFonts w:cs="Arial"/>
          <w:sz w:val="24"/>
          <w:szCs w:val="24"/>
        </w:rPr>
        <w:t>NASUWT</w:t>
      </w:r>
      <w:proofErr w:type="spellEnd"/>
      <w:r>
        <w:rPr>
          <w:rFonts w:cs="Arial"/>
          <w:sz w:val="24"/>
          <w:szCs w:val="24"/>
        </w:rPr>
        <w:t xml:space="preserve"> trades union</w:t>
      </w:r>
    </w:p>
    <w:p w:rsidR="00845B50" w:rsidRDefault="00845B50" w:rsidP="00845B50">
      <w:pPr>
        <w:pStyle w:val="NoSpacing"/>
        <w:ind w:left="720"/>
        <w:rPr>
          <w:rFonts w:cs="Arial"/>
          <w:sz w:val="24"/>
          <w:szCs w:val="24"/>
        </w:rPr>
      </w:pPr>
    </w:p>
    <w:p w:rsidR="00C03D38" w:rsidRDefault="00C03D38" w:rsidP="00C03D38">
      <w:pPr>
        <w:pStyle w:val="NoSpacing"/>
        <w:tabs>
          <w:tab w:val="left" w:pos="0"/>
        </w:tabs>
        <w:ind w:left="426"/>
        <w:jc w:val="both"/>
        <w:rPr>
          <w:b/>
          <w:sz w:val="24"/>
          <w:szCs w:val="24"/>
        </w:rPr>
      </w:pPr>
    </w:p>
    <w:p w:rsidR="00845B50" w:rsidRDefault="00845B50" w:rsidP="00845B50">
      <w:pPr>
        <w:pStyle w:val="NoSpacing"/>
        <w:numPr>
          <w:ilvl w:val="0"/>
          <w:numId w:val="26"/>
        </w:numPr>
        <w:tabs>
          <w:tab w:val="left" w:pos="0"/>
        </w:tabs>
        <w:ind w:left="426" w:hanging="426"/>
        <w:jc w:val="both"/>
        <w:rPr>
          <w:b/>
          <w:sz w:val="24"/>
          <w:szCs w:val="24"/>
        </w:rPr>
      </w:pPr>
      <w:r>
        <w:rPr>
          <w:b/>
          <w:sz w:val="24"/>
          <w:szCs w:val="24"/>
        </w:rPr>
        <w:t xml:space="preserve">     </w:t>
      </w:r>
      <w:r w:rsidRPr="00845B50">
        <w:rPr>
          <w:b/>
          <w:sz w:val="24"/>
          <w:szCs w:val="24"/>
        </w:rPr>
        <w:t>The Objections and our Responses.</w:t>
      </w:r>
    </w:p>
    <w:p w:rsidR="00845B50" w:rsidRDefault="00845B50" w:rsidP="00845B50">
      <w:pPr>
        <w:pStyle w:val="NoSpacing"/>
        <w:tabs>
          <w:tab w:val="left" w:pos="0"/>
        </w:tabs>
        <w:jc w:val="both"/>
        <w:rPr>
          <w:b/>
          <w:sz w:val="24"/>
          <w:szCs w:val="24"/>
        </w:rPr>
      </w:pPr>
    </w:p>
    <w:p w:rsidR="00845B50" w:rsidRDefault="008336F0" w:rsidP="008212EC">
      <w:pPr>
        <w:pStyle w:val="NoSpacing"/>
        <w:numPr>
          <w:ilvl w:val="0"/>
          <w:numId w:val="27"/>
        </w:numPr>
        <w:tabs>
          <w:tab w:val="left" w:pos="0"/>
        </w:tabs>
        <w:jc w:val="both"/>
        <w:rPr>
          <w:b/>
          <w:sz w:val="24"/>
          <w:szCs w:val="24"/>
        </w:rPr>
      </w:pPr>
      <w:r>
        <w:rPr>
          <w:b/>
          <w:sz w:val="24"/>
          <w:szCs w:val="24"/>
        </w:rPr>
        <w:t xml:space="preserve">The consultation report </w:t>
      </w:r>
      <w:proofErr w:type="gramStart"/>
      <w:r>
        <w:rPr>
          <w:b/>
          <w:sz w:val="24"/>
          <w:szCs w:val="24"/>
        </w:rPr>
        <w:t>doesn’t</w:t>
      </w:r>
      <w:proofErr w:type="gramEnd"/>
      <w:r>
        <w:rPr>
          <w:b/>
          <w:sz w:val="24"/>
          <w:szCs w:val="24"/>
        </w:rPr>
        <w:t xml:space="preserve"> adequately answer the issues raised. </w:t>
      </w:r>
      <w:r w:rsidR="008212EC">
        <w:rPr>
          <w:b/>
          <w:sz w:val="24"/>
          <w:szCs w:val="24"/>
        </w:rPr>
        <w:t>The Council should concentrate on increasing the number of pupils receiving Welsh Medium education and fill empty places that currently exist.</w:t>
      </w:r>
    </w:p>
    <w:p w:rsidR="008212EC" w:rsidRDefault="008212EC" w:rsidP="008212EC">
      <w:pPr>
        <w:pStyle w:val="NoSpacing"/>
        <w:tabs>
          <w:tab w:val="left" w:pos="0"/>
        </w:tabs>
        <w:jc w:val="both"/>
        <w:rPr>
          <w:b/>
          <w:sz w:val="24"/>
          <w:szCs w:val="24"/>
        </w:rPr>
      </w:pPr>
    </w:p>
    <w:p w:rsidR="008212EC" w:rsidRDefault="008212EC" w:rsidP="008212EC">
      <w:pPr>
        <w:pStyle w:val="NoSpacing"/>
        <w:tabs>
          <w:tab w:val="left" w:pos="0"/>
        </w:tabs>
        <w:ind w:left="720"/>
        <w:jc w:val="both"/>
        <w:rPr>
          <w:sz w:val="24"/>
          <w:szCs w:val="24"/>
        </w:rPr>
      </w:pPr>
      <w:r>
        <w:rPr>
          <w:sz w:val="24"/>
          <w:szCs w:val="24"/>
        </w:rPr>
        <w:t>The rationale behind ou</w:t>
      </w:r>
      <w:r w:rsidR="008336F0">
        <w:rPr>
          <w:sz w:val="24"/>
          <w:szCs w:val="24"/>
        </w:rPr>
        <w:t>r</w:t>
      </w:r>
      <w:r>
        <w:rPr>
          <w:sz w:val="24"/>
          <w:szCs w:val="24"/>
        </w:rPr>
        <w:t xml:space="preserve"> proposal </w:t>
      </w:r>
      <w:proofErr w:type="gramStart"/>
      <w:r>
        <w:rPr>
          <w:sz w:val="24"/>
          <w:szCs w:val="24"/>
        </w:rPr>
        <w:t>is clearly outlined</w:t>
      </w:r>
      <w:proofErr w:type="gramEnd"/>
      <w:r>
        <w:rPr>
          <w:sz w:val="24"/>
          <w:szCs w:val="24"/>
        </w:rPr>
        <w:t xml:space="preserve"> in the consultation document that was widely circulated last October. This proposal will increase the number of Welsh Medium Primary school places within the Garth Olwg catchment area to meet recognised demand, whilst at the same time utilising surplus capacity that exists in the Secondary school building. This is </w:t>
      </w:r>
      <w:r w:rsidR="003B6981">
        <w:rPr>
          <w:sz w:val="24"/>
          <w:szCs w:val="24"/>
        </w:rPr>
        <w:t xml:space="preserve">considered </w:t>
      </w:r>
      <w:proofErr w:type="gramStart"/>
      <w:r w:rsidR="003B6981">
        <w:rPr>
          <w:sz w:val="24"/>
          <w:szCs w:val="24"/>
        </w:rPr>
        <w:t>to be</w:t>
      </w:r>
      <w:r>
        <w:rPr>
          <w:sz w:val="24"/>
          <w:szCs w:val="24"/>
        </w:rPr>
        <w:t xml:space="preserve"> a</w:t>
      </w:r>
      <w:proofErr w:type="gramEnd"/>
      <w:r>
        <w:rPr>
          <w:sz w:val="24"/>
          <w:szCs w:val="24"/>
        </w:rPr>
        <w:t xml:space="preserve"> cost effective </w:t>
      </w:r>
      <w:r w:rsidR="002F7ECD">
        <w:rPr>
          <w:sz w:val="24"/>
          <w:szCs w:val="24"/>
        </w:rPr>
        <w:t xml:space="preserve">and quick </w:t>
      </w:r>
      <w:r>
        <w:rPr>
          <w:sz w:val="24"/>
          <w:szCs w:val="24"/>
        </w:rPr>
        <w:t>way of meeting the demand for additional places</w:t>
      </w:r>
      <w:r w:rsidR="002F7ECD">
        <w:rPr>
          <w:sz w:val="24"/>
          <w:szCs w:val="24"/>
        </w:rPr>
        <w:t xml:space="preserve">, as no </w:t>
      </w:r>
      <w:r w:rsidR="00423AAA">
        <w:rPr>
          <w:sz w:val="24"/>
          <w:szCs w:val="24"/>
        </w:rPr>
        <w:t xml:space="preserve">new </w:t>
      </w:r>
      <w:r w:rsidR="002F7ECD">
        <w:rPr>
          <w:sz w:val="24"/>
          <w:szCs w:val="24"/>
        </w:rPr>
        <w:t>building construction will be required</w:t>
      </w:r>
      <w:r>
        <w:rPr>
          <w:sz w:val="24"/>
          <w:szCs w:val="24"/>
        </w:rPr>
        <w:t>.</w:t>
      </w:r>
    </w:p>
    <w:p w:rsidR="002F7ECD" w:rsidRDefault="002F7ECD" w:rsidP="008212EC">
      <w:pPr>
        <w:pStyle w:val="NoSpacing"/>
        <w:tabs>
          <w:tab w:val="left" w:pos="0"/>
        </w:tabs>
        <w:ind w:left="720"/>
        <w:jc w:val="both"/>
        <w:rPr>
          <w:sz w:val="24"/>
          <w:szCs w:val="24"/>
        </w:rPr>
      </w:pPr>
    </w:p>
    <w:p w:rsidR="008212EC" w:rsidRDefault="008212EC" w:rsidP="008212EC">
      <w:pPr>
        <w:pStyle w:val="NoSpacing"/>
        <w:tabs>
          <w:tab w:val="left" w:pos="0"/>
        </w:tabs>
        <w:ind w:left="720"/>
        <w:jc w:val="both"/>
        <w:rPr>
          <w:sz w:val="24"/>
          <w:szCs w:val="24"/>
        </w:rPr>
      </w:pPr>
      <w:r>
        <w:rPr>
          <w:sz w:val="24"/>
          <w:szCs w:val="24"/>
        </w:rPr>
        <w:t>Responsibility for promoting schools and encouraging parents to send their children to schools that have surplus capacity lies with the leadership team and governing body of those schools.</w:t>
      </w:r>
    </w:p>
    <w:p w:rsidR="008212EC" w:rsidRDefault="008212EC" w:rsidP="008212EC">
      <w:pPr>
        <w:pStyle w:val="NoSpacing"/>
        <w:tabs>
          <w:tab w:val="left" w:pos="0"/>
        </w:tabs>
        <w:ind w:left="720"/>
        <w:jc w:val="both"/>
        <w:rPr>
          <w:sz w:val="24"/>
          <w:szCs w:val="24"/>
        </w:rPr>
      </w:pPr>
    </w:p>
    <w:p w:rsidR="008212EC" w:rsidRDefault="008212EC" w:rsidP="008212EC">
      <w:pPr>
        <w:pStyle w:val="NoSpacing"/>
        <w:numPr>
          <w:ilvl w:val="0"/>
          <w:numId w:val="27"/>
        </w:numPr>
        <w:tabs>
          <w:tab w:val="left" w:pos="0"/>
        </w:tabs>
        <w:jc w:val="both"/>
        <w:rPr>
          <w:b/>
          <w:sz w:val="24"/>
          <w:szCs w:val="24"/>
        </w:rPr>
      </w:pPr>
      <w:r w:rsidRPr="008212EC">
        <w:rPr>
          <w:b/>
          <w:sz w:val="24"/>
          <w:szCs w:val="24"/>
        </w:rPr>
        <w:t>Children attending the cluster primary schools risk being at a disadvantage</w:t>
      </w:r>
    </w:p>
    <w:p w:rsidR="008212EC" w:rsidRDefault="008212EC" w:rsidP="008212EC">
      <w:pPr>
        <w:pStyle w:val="NoSpacing"/>
        <w:tabs>
          <w:tab w:val="left" w:pos="0"/>
        </w:tabs>
        <w:jc w:val="both"/>
        <w:rPr>
          <w:b/>
          <w:sz w:val="24"/>
          <w:szCs w:val="24"/>
        </w:rPr>
      </w:pPr>
    </w:p>
    <w:p w:rsidR="008212EC" w:rsidRDefault="008212EC" w:rsidP="008212EC">
      <w:pPr>
        <w:pStyle w:val="ListParagraph"/>
        <w:jc w:val="both"/>
        <w:rPr>
          <w:rFonts w:cs="Arial"/>
          <w:sz w:val="24"/>
          <w:szCs w:val="24"/>
        </w:rPr>
      </w:pPr>
      <w:r>
        <w:rPr>
          <w:rFonts w:cs="Arial"/>
          <w:sz w:val="24"/>
          <w:szCs w:val="24"/>
        </w:rPr>
        <w:t xml:space="preserve">The matter of better transition processes and improving links between all schools in the cluster is very important. This work will need to be led by the ‘all through’ school, but </w:t>
      </w:r>
      <w:proofErr w:type="gramStart"/>
      <w:r>
        <w:rPr>
          <w:rFonts w:cs="Arial"/>
          <w:sz w:val="24"/>
          <w:szCs w:val="24"/>
        </w:rPr>
        <w:t>any advice or support required to assist the new school will be provided by the local authority</w:t>
      </w:r>
      <w:proofErr w:type="gramEnd"/>
      <w:r>
        <w:rPr>
          <w:rFonts w:cs="Arial"/>
          <w:sz w:val="24"/>
          <w:szCs w:val="24"/>
        </w:rPr>
        <w:t>.</w:t>
      </w:r>
    </w:p>
    <w:p w:rsidR="002F7ECD" w:rsidRDefault="002F7ECD" w:rsidP="008212EC">
      <w:pPr>
        <w:pStyle w:val="ListParagraph"/>
        <w:jc w:val="both"/>
        <w:rPr>
          <w:rFonts w:cs="Arial"/>
          <w:sz w:val="24"/>
          <w:szCs w:val="24"/>
        </w:rPr>
      </w:pPr>
    </w:p>
    <w:p w:rsidR="008336F0" w:rsidRDefault="008336F0" w:rsidP="008336F0">
      <w:pPr>
        <w:pStyle w:val="ListParagraph"/>
        <w:numPr>
          <w:ilvl w:val="0"/>
          <w:numId w:val="27"/>
        </w:numPr>
        <w:jc w:val="both"/>
        <w:rPr>
          <w:rFonts w:cs="Arial"/>
          <w:b/>
          <w:sz w:val="24"/>
          <w:szCs w:val="24"/>
        </w:rPr>
      </w:pPr>
      <w:r w:rsidRPr="008336F0">
        <w:rPr>
          <w:rFonts w:cs="Arial"/>
          <w:b/>
          <w:sz w:val="24"/>
          <w:szCs w:val="24"/>
        </w:rPr>
        <w:lastRenderedPageBreak/>
        <w:t xml:space="preserve">There has been a lack of consultation with the parents of other schools, no meetings </w:t>
      </w:r>
      <w:proofErr w:type="gramStart"/>
      <w:r w:rsidRPr="008336F0">
        <w:rPr>
          <w:rFonts w:cs="Arial"/>
          <w:b/>
          <w:sz w:val="24"/>
          <w:szCs w:val="24"/>
        </w:rPr>
        <w:t>have been held</w:t>
      </w:r>
      <w:proofErr w:type="gramEnd"/>
      <w:r w:rsidRPr="008336F0">
        <w:rPr>
          <w:rFonts w:cs="Arial"/>
          <w:b/>
          <w:sz w:val="24"/>
          <w:szCs w:val="24"/>
        </w:rPr>
        <w:t>.</w:t>
      </w:r>
    </w:p>
    <w:p w:rsidR="008336F0" w:rsidRDefault="008336F0" w:rsidP="008336F0">
      <w:pPr>
        <w:pStyle w:val="ListParagraph"/>
        <w:rPr>
          <w:rFonts w:ascii="Calibri" w:hAnsi="Calibri"/>
          <w:color w:val="1F497D"/>
        </w:rPr>
      </w:pPr>
    </w:p>
    <w:p w:rsidR="008336F0" w:rsidRDefault="008336F0" w:rsidP="008336F0">
      <w:pPr>
        <w:pStyle w:val="ListParagraph"/>
        <w:rPr>
          <w:rFonts w:ascii="Calibri" w:hAnsi="Calibri"/>
          <w:sz w:val="24"/>
          <w:szCs w:val="24"/>
        </w:rPr>
      </w:pPr>
      <w:r w:rsidRPr="008336F0">
        <w:rPr>
          <w:rFonts w:ascii="Calibri" w:hAnsi="Calibri"/>
          <w:sz w:val="24"/>
          <w:szCs w:val="24"/>
        </w:rPr>
        <w:t xml:space="preserve">Consultation </w:t>
      </w:r>
      <w:proofErr w:type="gramStart"/>
      <w:r w:rsidRPr="008336F0">
        <w:rPr>
          <w:rFonts w:ascii="Calibri" w:hAnsi="Calibri"/>
          <w:sz w:val="24"/>
          <w:szCs w:val="24"/>
        </w:rPr>
        <w:t>has been undertaken</w:t>
      </w:r>
      <w:proofErr w:type="gramEnd"/>
      <w:r w:rsidRPr="008336F0">
        <w:rPr>
          <w:rFonts w:ascii="Calibri" w:hAnsi="Calibri"/>
          <w:sz w:val="24"/>
          <w:szCs w:val="24"/>
        </w:rPr>
        <w:t xml:space="preserve"> strictly in accordance with the Welsh </w:t>
      </w:r>
      <w:r w:rsidR="003B6981">
        <w:rPr>
          <w:rFonts w:ascii="Calibri" w:hAnsi="Calibri"/>
          <w:sz w:val="24"/>
          <w:szCs w:val="24"/>
        </w:rPr>
        <w:t>G</w:t>
      </w:r>
      <w:r w:rsidRPr="008336F0">
        <w:rPr>
          <w:rFonts w:ascii="Calibri" w:hAnsi="Calibri"/>
          <w:sz w:val="24"/>
          <w:szCs w:val="24"/>
        </w:rPr>
        <w:t>overnment’s School Organisation Code; this Code does not require any meetings to be held during this process, although we always organise such sessions for the staff, governors, parents and wider community for the schools that will be directly affected, in this case the two Garth Olwg schools.</w:t>
      </w:r>
      <w:r w:rsidR="002F7ECD">
        <w:rPr>
          <w:rFonts w:ascii="Calibri" w:hAnsi="Calibri"/>
          <w:sz w:val="24"/>
          <w:szCs w:val="24"/>
        </w:rPr>
        <w:t xml:space="preserve"> An open evening </w:t>
      </w:r>
      <w:proofErr w:type="gramStart"/>
      <w:r w:rsidR="002F7ECD">
        <w:rPr>
          <w:rFonts w:ascii="Calibri" w:hAnsi="Calibri"/>
          <w:sz w:val="24"/>
          <w:szCs w:val="24"/>
        </w:rPr>
        <w:t>was arranged</w:t>
      </w:r>
      <w:proofErr w:type="gramEnd"/>
      <w:r w:rsidR="002F7ECD">
        <w:rPr>
          <w:rFonts w:ascii="Calibri" w:hAnsi="Calibri"/>
          <w:sz w:val="24"/>
          <w:szCs w:val="24"/>
        </w:rPr>
        <w:t xml:space="preserve"> on 4</w:t>
      </w:r>
      <w:r w:rsidR="002F7ECD" w:rsidRPr="002F7ECD">
        <w:rPr>
          <w:rFonts w:ascii="Calibri" w:hAnsi="Calibri"/>
          <w:sz w:val="24"/>
          <w:szCs w:val="24"/>
          <w:vertAlign w:val="superscript"/>
        </w:rPr>
        <w:t>th</w:t>
      </w:r>
      <w:r w:rsidR="002F7ECD">
        <w:rPr>
          <w:rFonts w:ascii="Calibri" w:hAnsi="Calibri"/>
          <w:sz w:val="24"/>
          <w:szCs w:val="24"/>
        </w:rPr>
        <w:t xml:space="preserve"> December 2017, to which all consultees and persons connected with the other associated schools, namely school staff, governors, parents and the wider community, were invited.</w:t>
      </w:r>
    </w:p>
    <w:p w:rsidR="008336F0" w:rsidRDefault="008336F0" w:rsidP="008336F0">
      <w:pPr>
        <w:pStyle w:val="ListParagraph"/>
        <w:rPr>
          <w:rFonts w:ascii="Calibri" w:hAnsi="Calibri"/>
          <w:sz w:val="24"/>
          <w:szCs w:val="24"/>
        </w:rPr>
      </w:pPr>
    </w:p>
    <w:p w:rsidR="008336F0" w:rsidRDefault="008336F0" w:rsidP="008336F0">
      <w:pPr>
        <w:pStyle w:val="ListParagraph"/>
        <w:numPr>
          <w:ilvl w:val="0"/>
          <w:numId w:val="27"/>
        </w:numPr>
        <w:rPr>
          <w:rFonts w:ascii="Calibri" w:hAnsi="Calibri"/>
          <w:b/>
          <w:sz w:val="24"/>
          <w:szCs w:val="24"/>
        </w:rPr>
      </w:pPr>
      <w:r w:rsidRPr="008336F0">
        <w:rPr>
          <w:rFonts w:ascii="Calibri" w:hAnsi="Calibri"/>
          <w:b/>
          <w:sz w:val="24"/>
          <w:szCs w:val="24"/>
        </w:rPr>
        <w:t>The Children and Young People’s Scrutiny Committee should consider this proposal in more depth before a final decision is made</w:t>
      </w:r>
    </w:p>
    <w:p w:rsidR="008336F0" w:rsidRDefault="008336F0" w:rsidP="008336F0">
      <w:pPr>
        <w:ind w:left="720"/>
        <w:rPr>
          <w:rFonts w:ascii="Calibri" w:hAnsi="Calibri"/>
          <w:sz w:val="24"/>
          <w:szCs w:val="24"/>
        </w:rPr>
      </w:pPr>
      <w:r w:rsidRPr="008336F0">
        <w:rPr>
          <w:rFonts w:ascii="Calibri" w:hAnsi="Calibri"/>
          <w:sz w:val="24"/>
          <w:szCs w:val="24"/>
        </w:rPr>
        <w:t xml:space="preserve">The process for considering any school organisation proposals involves decisions being made by Cabinet at each stage of the </w:t>
      </w:r>
      <w:proofErr w:type="gramStart"/>
      <w:r w:rsidRPr="008336F0">
        <w:rPr>
          <w:rFonts w:ascii="Calibri" w:hAnsi="Calibri"/>
          <w:sz w:val="24"/>
          <w:szCs w:val="24"/>
        </w:rPr>
        <w:t>process,</w:t>
      </w:r>
      <w:proofErr w:type="gramEnd"/>
      <w:r w:rsidRPr="008336F0">
        <w:rPr>
          <w:rFonts w:ascii="Calibri" w:hAnsi="Calibri"/>
          <w:sz w:val="24"/>
          <w:szCs w:val="24"/>
        </w:rPr>
        <w:t xml:space="preserve"> this is to comply with the School Organisation Code. It is not appropriate therefore for this matter to </w:t>
      </w:r>
      <w:proofErr w:type="gramStart"/>
      <w:r w:rsidRPr="008336F0">
        <w:rPr>
          <w:rFonts w:ascii="Calibri" w:hAnsi="Calibri"/>
          <w:sz w:val="24"/>
          <w:szCs w:val="24"/>
        </w:rPr>
        <w:t>be considered</w:t>
      </w:r>
      <w:proofErr w:type="gramEnd"/>
      <w:r w:rsidRPr="008336F0">
        <w:rPr>
          <w:rFonts w:ascii="Calibri" w:hAnsi="Calibri"/>
          <w:sz w:val="24"/>
          <w:szCs w:val="24"/>
        </w:rPr>
        <w:t xml:space="preserve"> by the Children and Young People’s Scrutiny Committee prior to its determination by Cabinet.</w:t>
      </w:r>
    </w:p>
    <w:p w:rsidR="00052B5B" w:rsidRDefault="00052B5B" w:rsidP="00052B5B">
      <w:pPr>
        <w:pStyle w:val="ListParagraph"/>
        <w:numPr>
          <w:ilvl w:val="0"/>
          <w:numId w:val="27"/>
        </w:numPr>
        <w:rPr>
          <w:rFonts w:ascii="Calibri" w:hAnsi="Calibri"/>
          <w:b/>
          <w:sz w:val="24"/>
          <w:szCs w:val="24"/>
        </w:rPr>
      </w:pPr>
      <w:r>
        <w:rPr>
          <w:rFonts w:ascii="Calibri" w:hAnsi="Calibri"/>
          <w:b/>
          <w:sz w:val="24"/>
          <w:szCs w:val="24"/>
        </w:rPr>
        <w:t xml:space="preserve">RCT must ensure that all staff </w:t>
      </w:r>
      <w:proofErr w:type="gramStart"/>
      <w:r>
        <w:rPr>
          <w:rFonts w:ascii="Calibri" w:hAnsi="Calibri"/>
          <w:b/>
          <w:sz w:val="24"/>
          <w:szCs w:val="24"/>
        </w:rPr>
        <w:t>are transferred</w:t>
      </w:r>
      <w:proofErr w:type="gramEnd"/>
      <w:r>
        <w:rPr>
          <w:rFonts w:ascii="Calibri" w:hAnsi="Calibri"/>
          <w:b/>
          <w:sz w:val="24"/>
          <w:szCs w:val="24"/>
        </w:rPr>
        <w:t xml:space="preserve"> to the new school and that all posts are appointed from internal candidates.</w:t>
      </w:r>
      <w:r w:rsidR="00423AAA">
        <w:rPr>
          <w:rFonts w:ascii="Calibri" w:hAnsi="Calibri"/>
          <w:b/>
          <w:sz w:val="24"/>
          <w:szCs w:val="24"/>
        </w:rPr>
        <w:t xml:space="preserve"> there must be full consultation on any new staffing structure and the structure should not be changed to disadvantage individuals</w:t>
      </w:r>
    </w:p>
    <w:p w:rsidR="00052B5B" w:rsidRDefault="00052B5B" w:rsidP="00052B5B">
      <w:pPr>
        <w:ind w:left="720"/>
        <w:rPr>
          <w:rFonts w:ascii="Calibri" w:hAnsi="Calibri"/>
          <w:sz w:val="24"/>
          <w:szCs w:val="24"/>
        </w:rPr>
      </w:pPr>
      <w:r w:rsidRPr="00052B5B">
        <w:rPr>
          <w:rFonts w:ascii="Calibri" w:hAnsi="Calibri"/>
          <w:sz w:val="24"/>
          <w:szCs w:val="24"/>
        </w:rPr>
        <w:t xml:space="preserve">The responsibility </w:t>
      </w:r>
      <w:r>
        <w:rPr>
          <w:rFonts w:ascii="Calibri" w:hAnsi="Calibri"/>
          <w:sz w:val="24"/>
          <w:szCs w:val="24"/>
        </w:rPr>
        <w:t>for recruitment to the new school will be that of the temporary governing body, not the local authority. The LA will offer support, advice and guidance to the GB throughout this process and will strongly advise them to ‘</w:t>
      </w:r>
      <w:proofErr w:type="spellStart"/>
      <w:r>
        <w:rPr>
          <w:rFonts w:ascii="Calibri" w:hAnsi="Calibri"/>
          <w:sz w:val="24"/>
          <w:szCs w:val="24"/>
        </w:rPr>
        <w:t>ringfence</w:t>
      </w:r>
      <w:proofErr w:type="spellEnd"/>
      <w:r>
        <w:rPr>
          <w:rFonts w:ascii="Calibri" w:hAnsi="Calibri"/>
          <w:sz w:val="24"/>
          <w:szCs w:val="24"/>
        </w:rPr>
        <w:t>’ all posts, including that of Headteacher, in the first instance, i</w:t>
      </w:r>
      <w:r w:rsidR="002D2485">
        <w:rPr>
          <w:rFonts w:ascii="Calibri" w:hAnsi="Calibri"/>
          <w:sz w:val="24"/>
          <w:szCs w:val="24"/>
        </w:rPr>
        <w:t>.</w:t>
      </w:r>
      <w:r>
        <w:rPr>
          <w:rFonts w:ascii="Calibri" w:hAnsi="Calibri"/>
          <w:sz w:val="24"/>
          <w:szCs w:val="24"/>
        </w:rPr>
        <w:t>e</w:t>
      </w:r>
      <w:r w:rsidR="002D2485">
        <w:rPr>
          <w:rFonts w:ascii="Calibri" w:hAnsi="Calibri"/>
          <w:sz w:val="24"/>
          <w:szCs w:val="24"/>
        </w:rPr>
        <w:t>.</w:t>
      </w:r>
      <w:r>
        <w:rPr>
          <w:rFonts w:ascii="Calibri" w:hAnsi="Calibri"/>
          <w:sz w:val="24"/>
          <w:szCs w:val="24"/>
        </w:rPr>
        <w:t xml:space="preserve"> ensure that existing staff only are given the </w:t>
      </w:r>
      <w:r w:rsidR="0010642C">
        <w:rPr>
          <w:rFonts w:ascii="Calibri" w:hAnsi="Calibri"/>
          <w:sz w:val="24"/>
          <w:szCs w:val="24"/>
        </w:rPr>
        <w:t xml:space="preserve">first </w:t>
      </w:r>
      <w:r>
        <w:rPr>
          <w:rFonts w:ascii="Calibri" w:hAnsi="Calibri"/>
          <w:sz w:val="24"/>
          <w:szCs w:val="24"/>
        </w:rPr>
        <w:t>opportuni</w:t>
      </w:r>
      <w:r w:rsidR="00683BF9">
        <w:rPr>
          <w:rFonts w:ascii="Calibri" w:hAnsi="Calibri"/>
          <w:sz w:val="24"/>
          <w:szCs w:val="24"/>
        </w:rPr>
        <w:t xml:space="preserve">ty </w:t>
      </w:r>
      <w:r w:rsidR="002D2485">
        <w:rPr>
          <w:rFonts w:ascii="Calibri" w:hAnsi="Calibri"/>
          <w:sz w:val="24"/>
          <w:szCs w:val="24"/>
        </w:rPr>
        <w:t>to apply for posts in the new school.</w:t>
      </w:r>
      <w:r w:rsidR="00AF1D9C">
        <w:rPr>
          <w:rFonts w:ascii="Calibri" w:hAnsi="Calibri"/>
          <w:sz w:val="24"/>
          <w:szCs w:val="24"/>
        </w:rPr>
        <w:t xml:space="preserve"> This however will be a matter for the temporary governing body to determine.</w:t>
      </w:r>
      <w:r w:rsidR="00331244">
        <w:rPr>
          <w:rFonts w:ascii="Calibri" w:hAnsi="Calibri"/>
          <w:sz w:val="24"/>
          <w:szCs w:val="24"/>
        </w:rPr>
        <w:t xml:space="preserve"> The temporary governing body will also be responsible for agreeing a staffing structure for the new school</w:t>
      </w:r>
      <w:r w:rsidR="00423AAA">
        <w:rPr>
          <w:rFonts w:ascii="Calibri" w:hAnsi="Calibri"/>
          <w:sz w:val="24"/>
          <w:szCs w:val="24"/>
        </w:rPr>
        <w:t xml:space="preserve"> and undertaking the required consultation</w:t>
      </w:r>
      <w:r w:rsidR="00331244">
        <w:rPr>
          <w:rFonts w:ascii="Calibri" w:hAnsi="Calibri"/>
          <w:sz w:val="24"/>
          <w:szCs w:val="24"/>
        </w:rPr>
        <w:t>.</w:t>
      </w:r>
    </w:p>
    <w:p w:rsidR="002D2485" w:rsidRDefault="002D2485" w:rsidP="002D2485">
      <w:pPr>
        <w:pStyle w:val="ListParagraph"/>
        <w:numPr>
          <w:ilvl w:val="0"/>
          <w:numId w:val="27"/>
        </w:numPr>
        <w:rPr>
          <w:rFonts w:ascii="Calibri" w:hAnsi="Calibri"/>
          <w:b/>
          <w:sz w:val="24"/>
          <w:szCs w:val="24"/>
        </w:rPr>
      </w:pPr>
      <w:r w:rsidRPr="002D2485">
        <w:rPr>
          <w:rFonts w:ascii="Calibri" w:hAnsi="Calibri"/>
          <w:b/>
          <w:sz w:val="24"/>
          <w:szCs w:val="24"/>
        </w:rPr>
        <w:t>There should be a gradual move towards an all through system rather than a cliff face sudden change</w:t>
      </w:r>
    </w:p>
    <w:p w:rsidR="002D2485" w:rsidRDefault="002D2485" w:rsidP="002D2485">
      <w:pPr>
        <w:ind w:left="720"/>
        <w:rPr>
          <w:rFonts w:ascii="Calibri" w:hAnsi="Calibri"/>
          <w:sz w:val="24"/>
          <w:szCs w:val="24"/>
        </w:rPr>
      </w:pPr>
      <w:r>
        <w:rPr>
          <w:rFonts w:ascii="Calibri" w:hAnsi="Calibri"/>
          <w:sz w:val="24"/>
          <w:szCs w:val="24"/>
        </w:rPr>
        <w:t xml:space="preserve">We have to follow the </w:t>
      </w:r>
      <w:r w:rsidR="00AF1D9C">
        <w:rPr>
          <w:rFonts w:ascii="Calibri" w:hAnsi="Calibri"/>
          <w:sz w:val="24"/>
          <w:szCs w:val="24"/>
        </w:rPr>
        <w:t xml:space="preserve">guidance </w:t>
      </w:r>
      <w:r>
        <w:rPr>
          <w:rFonts w:ascii="Calibri" w:hAnsi="Calibri"/>
          <w:sz w:val="24"/>
          <w:szCs w:val="24"/>
        </w:rPr>
        <w:t xml:space="preserve">outlined in the statutory School Organisation Code and it would not be possible to undertake the legal process </w:t>
      </w:r>
      <w:r w:rsidR="00AF1D9C">
        <w:rPr>
          <w:rFonts w:ascii="Calibri" w:hAnsi="Calibri"/>
          <w:sz w:val="24"/>
          <w:szCs w:val="24"/>
        </w:rPr>
        <w:t xml:space="preserve">that is </w:t>
      </w:r>
      <w:r>
        <w:rPr>
          <w:rFonts w:ascii="Calibri" w:hAnsi="Calibri"/>
          <w:sz w:val="24"/>
          <w:szCs w:val="24"/>
        </w:rPr>
        <w:t>required</w:t>
      </w:r>
      <w:r w:rsidR="00AF1D9C">
        <w:rPr>
          <w:rFonts w:ascii="Calibri" w:hAnsi="Calibri"/>
          <w:sz w:val="24"/>
          <w:szCs w:val="24"/>
        </w:rPr>
        <w:t xml:space="preserve"> to create the new school</w:t>
      </w:r>
      <w:r>
        <w:rPr>
          <w:rFonts w:ascii="Calibri" w:hAnsi="Calibri"/>
          <w:sz w:val="24"/>
          <w:szCs w:val="24"/>
        </w:rPr>
        <w:t xml:space="preserve"> </w:t>
      </w:r>
      <w:r w:rsidR="00AF1D9C">
        <w:rPr>
          <w:rFonts w:ascii="Calibri" w:hAnsi="Calibri"/>
          <w:sz w:val="24"/>
          <w:szCs w:val="24"/>
        </w:rPr>
        <w:t>using</w:t>
      </w:r>
      <w:r>
        <w:rPr>
          <w:rFonts w:ascii="Calibri" w:hAnsi="Calibri"/>
          <w:sz w:val="24"/>
          <w:szCs w:val="24"/>
        </w:rPr>
        <w:t xml:space="preserve"> this suggested method</w:t>
      </w:r>
      <w:r w:rsidR="00AF1D9C">
        <w:rPr>
          <w:rFonts w:ascii="Calibri" w:hAnsi="Calibri"/>
          <w:sz w:val="24"/>
          <w:szCs w:val="24"/>
        </w:rPr>
        <w:t>; this would not be compliant</w:t>
      </w:r>
      <w:r>
        <w:rPr>
          <w:rFonts w:ascii="Calibri" w:hAnsi="Calibri"/>
          <w:sz w:val="24"/>
          <w:szCs w:val="24"/>
        </w:rPr>
        <w:t xml:space="preserve"> with this Code.</w:t>
      </w:r>
    </w:p>
    <w:p w:rsidR="00331244" w:rsidRPr="00331244" w:rsidRDefault="00331244" w:rsidP="00331244">
      <w:pPr>
        <w:pStyle w:val="ListParagraph"/>
        <w:numPr>
          <w:ilvl w:val="0"/>
          <w:numId w:val="27"/>
        </w:numPr>
        <w:rPr>
          <w:rFonts w:ascii="Calibri" w:hAnsi="Calibri"/>
          <w:b/>
          <w:sz w:val="24"/>
          <w:szCs w:val="24"/>
        </w:rPr>
      </w:pPr>
      <w:r w:rsidRPr="00331244">
        <w:rPr>
          <w:rFonts w:ascii="Calibri" w:hAnsi="Calibri"/>
          <w:b/>
          <w:sz w:val="24"/>
          <w:szCs w:val="24"/>
        </w:rPr>
        <w:lastRenderedPageBreak/>
        <w:t>The Council should move to a process of ‘changing the character’ of the schools involved in proposals to create new schools rather than closing existing schools and opening new ones</w:t>
      </w:r>
    </w:p>
    <w:p w:rsidR="00331244" w:rsidRDefault="00331244" w:rsidP="00331244">
      <w:pPr>
        <w:pStyle w:val="ListParagraph"/>
        <w:rPr>
          <w:rFonts w:ascii="Calibri" w:hAnsi="Calibri"/>
          <w:color w:val="1F497D"/>
        </w:rPr>
      </w:pPr>
    </w:p>
    <w:p w:rsidR="00331244" w:rsidRPr="00331244" w:rsidRDefault="00331244" w:rsidP="00331244">
      <w:pPr>
        <w:pStyle w:val="ListParagraph"/>
        <w:rPr>
          <w:rFonts w:ascii="Calibri" w:hAnsi="Calibri"/>
          <w:sz w:val="24"/>
          <w:szCs w:val="24"/>
        </w:rPr>
      </w:pPr>
      <w:r w:rsidRPr="00331244">
        <w:rPr>
          <w:rFonts w:ascii="Calibri" w:hAnsi="Calibri"/>
          <w:sz w:val="24"/>
          <w:szCs w:val="24"/>
        </w:rPr>
        <w:t>The statutory processes outlined in the School Organisation Code, that we must follow when considering any changes to school provision do not allow us to simply ‘change the character’ of a schoo</w:t>
      </w:r>
      <w:r w:rsidR="0010642C">
        <w:rPr>
          <w:rFonts w:ascii="Calibri" w:hAnsi="Calibri"/>
          <w:sz w:val="24"/>
          <w:szCs w:val="24"/>
        </w:rPr>
        <w:t>l. To create a new school model from more than one existing school</w:t>
      </w:r>
      <w:proofErr w:type="gramStart"/>
      <w:r w:rsidR="0010642C">
        <w:rPr>
          <w:rFonts w:ascii="Calibri" w:hAnsi="Calibri"/>
          <w:sz w:val="24"/>
          <w:szCs w:val="24"/>
        </w:rPr>
        <w:t xml:space="preserve">, </w:t>
      </w:r>
      <w:r w:rsidRPr="00331244">
        <w:rPr>
          <w:rFonts w:ascii="Calibri" w:hAnsi="Calibri"/>
          <w:sz w:val="24"/>
          <w:szCs w:val="24"/>
        </w:rPr>
        <w:t xml:space="preserve"> such</w:t>
      </w:r>
      <w:proofErr w:type="gramEnd"/>
      <w:r w:rsidRPr="00331244">
        <w:rPr>
          <w:rFonts w:ascii="Calibri" w:hAnsi="Calibri"/>
          <w:sz w:val="24"/>
          <w:szCs w:val="24"/>
        </w:rPr>
        <w:t xml:space="preserve"> as a 3 – 19 school, the process can be undertaken in one of two ways:</w:t>
      </w:r>
    </w:p>
    <w:p w:rsidR="00331244" w:rsidRPr="00331244" w:rsidRDefault="00331244" w:rsidP="00331244">
      <w:pPr>
        <w:pStyle w:val="ListParagraph"/>
        <w:rPr>
          <w:rFonts w:ascii="Calibri" w:hAnsi="Calibri"/>
          <w:sz w:val="24"/>
          <w:szCs w:val="24"/>
        </w:rPr>
      </w:pPr>
      <w:r w:rsidRPr="00331244">
        <w:rPr>
          <w:rFonts w:ascii="Calibri" w:hAnsi="Calibri"/>
          <w:sz w:val="24"/>
          <w:szCs w:val="24"/>
        </w:rPr>
        <w:t xml:space="preserve">Close one of the two schools and extend the age range of the other or; </w:t>
      </w:r>
    </w:p>
    <w:p w:rsidR="00331244" w:rsidRPr="00331244" w:rsidRDefault="00331244" w:rsidP="00331244">
      <w:pPr>
        <w:pStyle w:val="ListParagraph"/>
        <w:rPr>
          <w:rFonts w:ascii="Calibri" w:hAnsi="Calibri"/>
          <w:sz w:val="24"/>
          <w:szCs w:val="24"/>
        </w:rPr>
      </w:pPr>
      <w:r w:rsidRPr="00331244">
        <w:rPr>
          <w:rFonts w:ascii="Calibri" w:hAnsi="Calibri"/>
          <w:sz w:val="24"/>
          <w:szCs w:val="24"/>
        </w:rPr>
        <w:t>Close both schools and open a new one in their place.</w:t>
      </w:r>
    </w:p>
    <w:p w:rsidR="00331244" w:rsidRPr="00331244" w:rsidRDefault="00331244" w:rsidP="00331244">
      <w:pPr>
        <w:pStyle w:val="ListParagraph"/>
        <w:rPr>
          <w:rFonts w:ascii="Calibri" w:hAnsi="Calibri"/>
          <w:sz w:val="24"/>
          <w:szCs w:val="24"/>
        </w:rPr>
      </w:pPr>
    </w:p>
    <w:p w:rsidR="008336F0" w:rsidRDefault="00331244" w:rsidP="00331244">
      <w:pPr>
        <w:pStyle w:val="ListParagraph"/>
        <w:jc w:val="both"/>
        <w:rPr>
          <w:rFonts w:ascii="Calibri" w:hAnsi="Calibri"/>
          <w:sz w:val="24"/>
          <w:szCs w:val="24"/>
        </w:rPr>
      </w:pPr>
      <w:r w:rsidRPr="00331244">
        <w:rPr>
          <w:rFonts w:ascii="Calibri" w:hAnsi="Calibri"/>
          <w:sz w:val="24"/>
          <w:szCs w:val="24"/>
        </w:rPr>
        <w:t xml:space="preserve">Rhondda Cynon Taf CBC has </w:t>
      </w:r>
      <w:r w:rsidRPr="00331244">
        <w:rPr>
          <w:rFonts w:ascii="Calibri" w:hAnsi="Calibri"/>
          <w:b/>
          <w:bCs/>
          <w:sz w:val="24"/>
          <w:szCs w:val="24"/>
        </w:rPr>
        <w:t>always</w:t>
      </w:r>
      <w:r w:rsidRPr="00331244">
        <w:rPr>
          <w:rFonts w:ascii="Calibri" w:hAnsi="Calibri"/>
          <w:sz w:val="24"/>
          <w:szCs w:val="24"/>
        </w:rPr>
        <w:t xml:space="preserve"> undertaken this process by adopting the second method above (we have done </w:t>
      </w:r>
      <w:proofErr w:type="gramStart"/>
      <w:r w:rsidRPr="00331244">
        <w:rPr>
          <w:rFonts w:ascii="Calibri" w:hAnsi="Calibri"/>
          <w:sz w:val="24"/>
          <w:szCs w:val="24"/>
        </w:rPr>
        <w:t>exactly the</w:t>
      </w:r>
      <w:proofErr w:type="gramEnd"/>
      <w:r w:rsidRPr="00331244">
        <w:rPr>
          <w:rFonts w:ascii="Calibri" w:hAnsi="Calibri"/>
          <w:sz w:val="24"/>
          <w:szCs w:val="24"/>
        </w:rPr>
        <w:t xml:space="preserve"> same when creating new Primary schools from separate Infant and Juniors). This is the method clearly outlined in our consultation document and this </w:t>
      </w:r>
      <w:proofErr w:type="gramStart"/>
      <w:r w:rsidRPr="00331244">
        <w:rPr>
          <w:rFonts w:ascii="Calibri" w:hAnsi="Calibri"/>
          <w:sz w:val="24"/>
          <w:szCs w:val="24"/>
        </w:rPr>
        <w:t>cannot be changed</w:t>
      </w:r>
      <w:proofErr w:type="gramEnd"/>
      <w:r w:rsidRPr="00331244">
        <w:rPr>
          <w:rFonts w:ascii="Calibri" w:hAnsi="Calibri"/>
          <w:sz w:val="24"/>
          <w:szCs w:val="24"/>
        </w:rPr>
        <w:t xml:space="preserve"> at this point in the process in any case. This method ensures that both schools involved in the process are treated equally with no preference given to one over the other; if the first method was used this would give full protection to one set of staff and none to the other, which we consider to be unfair</w:t>
      </w:r>
      <w:r>
        <w:rPr>
          <w:rFonts w:ascii="Calibri" w:hAnsi="Calibri"/>
          <w:sz w:val="24"/>
          <w:szCs w:val="24"/>
        </w:rPr>
        <w:t>.</w:t>
      </w:r>
    </w:p>
    <w:p w:rsidR="00331244" w:rsidRDefault="00331244" w:rsidP="00331244">
      <w:pPr>
        <w:pStyle w:val="ListParagraph"/>
        <w:jc w:val="both"/>
        <w:rPr>
          <w:rFonts w:ascii="Calibri" w:hAnsi="Calibri"/>
          <w:sz w:val="24"/>
          <w:szCs w:val="24"/>
        </w:rPr>
      </w:pPr>
    </w:p>
    <w:p w:rsidR="00331244" w:rsidRDefault="00331244" w:rsidP="00331244">
      <w:pPr>
        <w:pStyle w:val="ListParagraph"/>
        <w:numPr>
          <w:ilvl w:val="0"/>
          <w:numId w:val="27"/>
        </w:numPr>
        <w:jc w:val="both"/>
        <w:rPr>
          <w:rFonts w:cs="Arial"/>
          <w:b/>
          <w:sz w:val="24"/>
          <w:szCs w:val="24"/>
        </w:rPr>
      </w:pPr>
      <w:r w:rsidRPr="00331244">
        <w:rPr>
          <w:rFonts w:cs="Arial"/>
          <w:b/>
          <w:sz w:val="24"/>
          <w:szCs w:val="24"/>
        </w:rPr>
        <w:t>Detailed risk assessments to ensure that campus facilities are appropriate and fit for purpose in relation to the age of pupils must be undertaken</w:t>
      </w:r>
    </w:p>
    <w:p w:rsidR="00845B50" w:rsidRPr="00845B50" w:rsidRDefault="00331244" w:rsidP="0010642C">
      <w:pPr>
        <w:ind w:left="720"/>
        <w:jc w:val="both"/>
        <w:rPr>
          <w:b/>
          <w:sz w:val="24"/>
          <w:szCs w:val="24"/>
        </w:rPr>
      </w:pPr>
      <w:r w:rsidRPr="00331244">
        <w:rPr>
          <w:rFonts w:cs="Arial"/>
          <w:sz w:val="24"/>
          <w:szCs w:val="24"/>
        </w:rPr>
        <w:t>Any risk assessments that are required will be undertaken</w:t>
      </w:r>
      <w:r>
        <w:rPr>
          <w:rFonts w:cs="Arial"/>
          <w:sz w:val="24"/>
          <w:szCs w:val="24"/>
        </w:rPr>
        <w:t xml:space="preserve">; we have also made a commitment that any building adaptations that may be required to facilitate the </w:t>
      </w:r>
      <w:r w:rsidR="00A132B8">
        <w:rPr>
          <w:rFonts w:cs="Arial"/>
          <w:sz w:val="24"/>
          <w:szCs w:val="24"/>
        </w:rPr>
        <w:t xml:space="preserve">safe </w:t>
      </w:r>
      <w:r>
        <w:rPr>
          <w:rFonts w:cs="Arial"/>
          <w:sz w:val="24"/>
          <w:szCs w:val="24"/>
        </w:rPr>
        <w:t>transfer of pupils between building</w:t>
      </w:r>
      <w:r w:rsidR="00A132B8">
        <w:rPr>
          <w:rFonts w:cs="Arial"/>
          <w:sz w:val="24"/>
          <w:szCs w:val="24"/>
        </w:rPr>
        <w:t>s</w:t>
      </w:r>
      <w:r>
        <w:rPr>
          <w:rFonts w:cs="Arial"/>
          <w:sz w:val="24"/>
          <w:szCs w:val="24"/>
        </w:rPr>
        <w:t xml:space="preserve"> on the Campus will be </w:t>
      </w:r>
      <w:r w:rsidR="007F2BDF">
        <w:rPr>
          <w:rFonts w:cs="Arial"/>
          <w:sz w:val="24"/>
          <w:szCs w:val="24"/>
        </w:rPr>
        <w:t>done</w:t>
      </w:r>
      <w:r>
        <w:rPr>
          <w:rFonts w:cs="Arial"/>
          <w:sz w:val="24"/>
          <w:szCs w:val="24"/>
        </w:rPr>
        <w:t>.</w:t>
      </w:r>
      <w:r w:rsidR="007F2BDF">
        <w:rPr>
          <w:rFonts w:cs="Arial"/>
          <w:sz w:val="24"/>
          <w:szCs w:val="24"/>
        </w:rPr>
        <w:t xml:space="preserve"> As we have not made any decisions on this proposal yet this work </w:t>
      </w:r>
      <w:proofErr w:type="gramStart"/>
      <w:r w:rsidR="007F2BDF">
        <w:rPr>
          <w:rFonts w:cs="Arial"/>
          <w:sz w:val="24"/>
          <w:szCs w:val="24"/>
        </w:rPr>
        <w:t>has not been undertaken</w:t>
      </w:r>
      <w:proofErr w:type="gramEnd"/>
      <w:r w:rsidR="00A132B8">
        <w:rPr>
          <w:rFonts w:cs="Arial"/>
          <w:sz w:val="24"/>
          <w:szCs w:val="24"/>
        </w:rPr>
        <w:t xml:space="preserve"> at this stage of the process</w:t>
      </w:r>
      <w:r w:rsidR="007F2BDF">
        <w:rPr>
          <w:rFonts w:cs="Arial"/>
          <w:sz w:val="24"/>
          <w:szCs w:val="24"/>
        </w:rPr>
        <w:t xml:space="preserve">, the input of the Headteacher and governing body will </w:t>
      </w:r>
      <w:r w:rsidR="00A132B8">
        <w:rPr>
          <w:rFonts w:cs="Arial"/>
          <w:sz w:val="24"/>
          <w:szCs w:val="24"/>
        </w:rPr>
        <w:t xml:space="preserve">also </w:t>
      </w:r>
      <w:r w:rsidR="007F2BDF">
        <w:rPr>
          <w:rFonts w:cs="Arial"/>
          <w:sz w:val="24"/>
          <w:szCs w:val="24"/>
        </w:rPr>
        <w:t>be required in the first instance. It must also be noted that Primary aged pupils have been successfully taught in the Secondary building at Garth Olwg for several years, with no problems or safeguarding issues raised in that time.</w:t>
      </w:r>
    </w:p>
    <w:p w:rsidR="00B27FB8" w:rsidRPr="00B27FB8" w:rsidRDefault="00B27FB8" w:rsidP="00B27FB8">
      <w:pPr>
        <w:pStyle w:val="NoSpacing"/>
        <w:jc w:val="both"/>
        <w:rPr>
          <w:b/>
          <w:sz w:val="24"/>
          <w:szCs w:val="24"/>
        </w:rPr>
      </w:pPr>
      <w:r w:rsidRPr="00B27FB8">
        <w:rPr>
          <w:b/>
          <w:sz w:val="24"/>
          <w:szCs w:val="24"/>
        </w:rPr>
        <w:t>5.</w:t>
      </w:r>
      <w:r w:rsidRPr="00B27FB8">
        <w:rPr>
          <w:b/>
          <w:sz w:val="24"/>
          <w:szCs w:val="24"/>
        </w:rPr>
        <w:tab/>
        <w:t>Conclusion</w:t>
      </w:r>
    </w:p>
    <w:p w:rsidR="00B27FB8" w:rsidRDefault="00B27FB8" w:rsidP="00B27FB8">
      <w:pPr>
        <w:pStyle w:val="NoSpacing"/>
        <w:jc w:val="both"/>
        <w:rPr>
          <w:sz w:val="24"/>
          <w:szCs w:val="24"/>
        </w:rPr>
      </w:pPr>
    </w:p>
    <w:p w:rsidR="00EE3555" w:rsidRPr="00DB4C12" w:rsidRDefault="00B27FB8" w:rsidP="00AE1016">
      <w:pPr>
        <w:ind w:left="720"/>
        <w:jc w:val="both"/>
        <w:rPr>
          <w:rFonts w:cs="Arial"/>
          <w:sz w:val="24"/>
          <w:szCs w:val="24"/>
        </w:rPr>
      </w:pPr>
      <w:r>
        <w:rPr>
          <w:rFonts w:cs="Arial"/>
          <w:sz w:val="24"/>
          <w:szCs w:val="24"/>
        </w:rPr>
        <w:t xml:space="preserve">It </w:t>
      </w:r>
      <w:proofErr w:type="gramStart"/>
      <w:r>
        <w:rPr>
          <w:rFonts w:cs="Arial"/>
          <w:sz w:val="24"/>
          <w:szCs w:val="24"/>
        </w:rPr>
        <w:t>is considered</w:t>
      </w:r>
      <w:proofErr w:type="gramEnd"/>
      <w:r>
        <w:rPr>
          <w:rFonts w:cs="Arial"/>
          <w:sz w:val="24"/>
          <w:szCs w:val="24"/>
        </w:rPr>
        <w:t xml:space="preserve"> that all of the reasons for objection outlined in this report have been properly responded to and there are no reasons for </w:t>
      </w:r>
      <w:r w:rsidR="00C34262">
        <w:rPr>
          <w:rFonts w:cs="Arial"/>
          <w:sz w:val="24"/>
          <w:szCs w:val="24"/>
        </w:rPr>
        <w:t xml:space="preserve">not implementing this proposal, as outlined during the consultation process.  The Council’s Cabinet </w:t>
      </w:r>
      <w:proofErr w:type="gramStart"/>
      <w:r w:rsidR="00C34262">
        <w:rPr>
          <w:rFonts w:cs="Arial"/>
          <w:sz w:val="24"/>
          <w:szCs w:val="24"/>
        </w:rPr>
        <w:t>has, therefore, given</w:t>
      </w:r>
      <w:proofErr w:type="gramEnd"/>
      <w:r w:rsidR="00C34262">
        <w:rPr>
          <w:rFonts w:cs="Arial"/>
          <w:sz w:val="24"/>
          <w:szCs w:val="24"/>
        </w:rPr>
        <w:t xml:space="preserve"> its approval to the creation of the new ‘all through’ 3 – 19 school on the Garth Olwg Community Campus, which will open on 1</w:t>
      </w:r>
      <w:r w:rsidR="00C34262" w:rsidRPr="00C34262">
        <w:rPr>
          <w:rFonts w:cs="Arial"/>
          <w:sz w:val="24"/>
          <w:szCs w:val="24"/>
          <w:vertAlign w:val="superscript"/>
        </w:rPr>
        <w:t>st</w:t>
      </w:r>
      <w:r w:rsidR="00C34262">
        <w:rPr>
          <w:rFonts w:cs="Arial"/>
          <w:sz w:val="24"/>
          <w:szCs w:val="24"/>
        </w:rPr>
        <w:t xml:space="preserve"> September 2019. The existing Primary and Secondary schools will therefore close on 31</w:t>
      </w:r>
      <w:r w:rsidR="00C34262" w:rsidRPr="00C34262">
        <w:rPr>
          <w:rFonts w:cs="Arial"/>
          <w:sz w:val="24"/>
          <w:szCs w:val="24"/>
          <w:vertAlign w:val="superscript"/>
        </w:rPr>
        <w:t>st</w:t>
      </w:r>
      <w:r w:rsidR="00C34262">
        <w:rPr>
          <w:rFonts w:cs="Arial"/>
          <w:sz w:val="24"/>
          <w:szCs w:val="24"/>
        </w:rPr>
        <w:t xml:space="preserve"> August 2019 with all pupils transferring to the new school subject to parental preference.</w:t>
      </w:r>
    </w:p>
    <w:sectPr w:rsidR="00EE3555" w:rsidRPr="00DB4C12" w:rsidSect="000453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FE" w:rsidRDefault="00C068FE" w:rsidP="009357F2">
      <w:pPr>
        <w:spacing w:after="0" w:line="240" w:lineRule="auto"/>
      </w:pPr>
      <w:r>
        <w:separator/>
      </w:r>
    </w:p>
  </w:endnote>
  <w:endnote w:type="continuationSeparator" w:id="0">
    <w:p w:rsidR="00C068FE" w:rsidRDefault="00C068FE" w:rsidP="0093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16" w:rsidRDefault="00A21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16" w:rsidRDefault="00A21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16" w:rsidRDefault="00A21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FE" w:rsidRDefault="00C068FE" w:rsidP="009357F2">
      <w:pPr>
        <w:spacing w:after="0" w:line="240" w:lineRule="auto"/>
      </w:pPr>
      <w:r>
        <w:separator/>
      </w:r>
    </w:p>
  </w:footnote>
  <w:footnote w:type="continuationSeparator" w:id="0">
    <w:p w:rsidR="00C068FE" w:rsidRDefault="00C068FE" w:rsidP="0093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16" w:rsidRDefault="00A21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8FE" w:rsidRPr="009357F2" w:rsidRDefault="00C068FE" w:rsidP="009357F2">
    <w:pPr>
      <w:jc w:val="center"/>
      <w:rPr>
        <w:rFonts w:ascii="Calibri" w:hAnsi="Calibri"/>
        <w:b/>
        <w:i/>
        <w:sz w:val="28"/>
        <w:szCs w:val="28"/>
      </w:rPr>
    </w:pPr>
    <w:r>
      <w:tab/>
      <w:t xml:space="preserve">                                                                                                                                          </w:t>
    </w:r>
  </w:p>
  <w:p w:rsidR="00C068FE" w:rsidRDefault="00C06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16" w:rsidRDefault="00A2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543"/>
    <w:multiLevelType w:val="hybridMultilevel"/>
    <w:tmpl w:val="51C45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405723"/>
    <w:multiLevelType w:val="hybridMultilevel"/>
    <w:tmpl w:val="3C88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32734"/>
    <w:multiLevelType w:val="hybridMultilevel"/>
    <w:tmpl w:val="0D62A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C19C9"/>
    <w:multiLevelType w:val="hybridMultilevel"/>
    <w:tmpl w:val="F43675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BB4BF1"/>
    <w:multiLevelType w:val="hybridMultilevel"/>
    <w:tmpl w:val="6210886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96142"/>
    <w:multiLevelType w:val="hybridMultilevel"/>
    <w:tmpl w:val="C6B009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CF42E8"/>
    <w:multiLevelType w:val="hybridMultilevel"/>
    <w:tmpl w:val="62EC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E69AA"/>
    <w:multiLevelType w:val="hybridMultilevel"/>
    <w:tmpl w:val="DAB4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65136"/>
    <w:multiLevelType w:val="hybridMultilevel"/>
    <w:tmpl w:val="91946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B77B77"/>
    <w:multiLevelType w:val="hybridMultilevel"/>
    <w:tmpl w:val="C8B08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E083B"/>
    <w:multiLevelType w:val="hybridMultilevel"/>
    <w:tmpl w:val="C3CCDF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1D3BC1"/>
    <w:multiLevelType w:val="hybridMultilevel"/>
    <w:tmpl w:val="EC46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1255A"/>
    <w:multiLevelType w:val="hybridMultilevel"/>
    <w:tmpl w:val="679EABF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398D0900"/>
    <w:multiLevelType w:val="hybridMultilevel"/>
    <w:tmpl w:val="0A8CEF28"/>
    <w:lvl w:ilvl="0" w:tplc="0809000F">
      <w:start w:val="1"/>
      <w:numFmt w:val="decimal"/>
      <w:lvlText w:val="%1."/>
      <w:lvlJc w:val="left"/>
      <w:pPr>
        <w:tabs>
          <w:tab w:val="num" w:pos="774"/>
        </w:tabs>
        <w:ind w:left="774" w:hanging="360"/>
      </w:pPr>
      <w:rPr>
        <w:rFonts w:cs="Times New Roman"/>
      </w:rPr>
    </w:lvl>
    <w:lvl w:ilvl="1" w:tplc="08090019" w:tentative="1">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14" w15:restartNumberingAfterBreak="0">
    <w:nsid w:val="3A9E7768"/>
    <w:multiLevelType w:val="hybridMultilevel"/>
    <w:tmpl w:val="4D508EF8"/>
    <w:lvl w:ilvl="0" w:tplc="08090001">
      <w:start w:val="1"/>
      <w:numFmt w:val="bullet"/>
      <w:lvlText w:val=""/>
      <w:lvlJc w:val="left"/>
      <w:pPr>
        <w:tabs>
          <w:tab w:val="num" w:pos="-698"/>
        </w:tabs>
        <w:ind w:left="-698" w:hanging="360"/>
      </w:pPr>
      <w:rPr>
        <w:rFonts w:ascii="Symbol" w:hAnsi="Symbol" w:hint="default"/>
      </w:rPr>
    </w:lvl>
    <w:lvl w:ilvl="1" w:tplc="08090003">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15" w15:restartNumberingAfterBreak="0">
    <w:nsid w:val="3C7B73C4"/>
    <w:multiLevelType w:val="hybridMultilevel"/>
    <w:tmpl w:val="52A6FAF0"/>
    <w:lvl w:ilvl="0" w:tplc="CA6E94B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F4D98"/>
    <w:multiLevelType w:val="hybridMultilevel"/>
    <w:tmpl w:val="E9B8BFCA"/>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47886701"/>
    <w:multiLevelType w:val="hybridMultilevel"/>
    <w:tmpl w:val="B2722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F7659D"/>
    <w:multiLevelType w:val="hybridMultilevel"/>
    <w:tmpl w:val="E8FA3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05859"/>
    <w:multiLevelType w:val="hybridMultilevel"/>
    <w:tmpl w:val="106EA5E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8A13DA"/>
    <w:multiLevelType w:val="hybridMultilevel"/>
    <w:tmpl w:val="6DF0E8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2958F8"/>
    <w:multiLevelType w:val="hybridMultilevel"/>
    <w:tmpl w:val="CD2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60A13"/>
    <w:multiLevelType w:val="hybridMultilevel"/>
    <w:tmpl w:val="05E68B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91360"/>
    <w:multiLevelType w:val="hybridMultilevel"/>
    <w:tmpl w:val="0DBAD4F8"/>
    <w:lvl w:ilvl="0" w:tplc="08090001">
      <w:start w:val="1"/>
      <w:numFmt w:val="bullet"/>
      <w:lvlText w:val=""/>
      <w:lvlJc w:val="left"/>
      <w:pPr>
        <w:tabs>
          <w:tab w:val="num" w:pos="-698"/>
        </w:tabs>
        <w:ind w:left="-698" w:hanging="360"/>
      </w:pPr>
      <w:rPr>
        <w:rFonts w:ascii="Symbol" w:hAnsi="Symbol"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24" w15:restartNumberingAfterBreak="0">
    <w:nsid w:val="6D5A72FF"/>
    <w:multiLevelType w:val="hybridMultilevel"/>
    <w:tmpl w:val="AFACC9C4"/>
    <w:lvl w:ilvl="0" w:tplc="914807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AB479A"/>
    <w:multiLevelType w:val="hybridMultilevel"/>
    <w:tmpl w:val="7236E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02EDB"/>
    <w:multiLevelType w:val="hybridMultilevel"/>
    <w:tmpl w:val="883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8"/>
  </w:num>
  <w:num w:numId="4">
    <w:abstractNumId w:val="10"/>
  </w:num>
  <w:num w:numId="5">
    <w:abstractNumId w:val="20"/>
  </w:num>
  <w:num w:numId="6">
    <w:abstractNumId w:val="5"/>
  </w:num>
  <w:num w:numId="7">
    <w:abstractNumId w:val="19"/>
  </w:num>
  <w:num w:numId="8">
    <w:abstractNumId w:val="13"/>
  </w:num>
  <w:num w:numId="9">
    <w:abstractNumId w:val="15"/>
  </w:num>
  <w:num w:numId="10">
    <w:abstractNumId w:val="0"/>
  </w:num>
  <w:num w:numId="11">
    <w:abstractNumId w:val="23"/>
  </w:num>
  <w:num w:numId="12">
    <w:abstractNumId w:val="14"/>
  </w:num>
  <w:num w:numId="13">
    <w:abstractNumId w:val="9"/>
  </w:num>
  <w:num w:numId="14">
    <w:abstractNumId w:val="8"/>
  </w:num>
  <w:num w:numId="15">
    <w:abstractNumId w:val="17"/>
  </w:num>
  <w:num w:numId="16">
    <w:abstractNumId w:val="1"/>
  </w:num>
  <w:num w:numId="17">
    <w:abstractNumId w:val="2"/>
  </w:num>
  <w:num w:numId="18">
    <w:abstractNumId w:val="6"/>
  </w:num>
  <w:num w:numId="19">
    <w:abstractNumId w:val="21"/>
  </w:num>
  <w:num w:numId="20">
    <w:abstractNumId w:val="12"/>
  </w:num>
  <w:num w:numId="21">
    <w:abstractNumId w:val="24"/>
  </w:num>
  <w:num w:numId="22">
    <w:abstractNumId w:val="26"/>
  </w:num>
  <w:num w:numId="23">
    <w:abstractNumId w:val="7"/>
  </w:num>
  <w:num w:numId="24">
    <w:abstractNumId w:val="16"/>
  </w:num>
  <w:num w:numId="25">
    <w:abstractNumId w:val="3"/>
  </w:num>
  <w:num w:numId="26">
    <w:abstractNumId w:val="4"/>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92"/>
    <w:rsid w:val="00002900"/>
    <w:rsid w:val="00045322"/>
    <w:rsid w:val="00052B5B"/>
    <w:rsid w:val="000C4E1F"/>
    <w:rsid w:val="000D2EB3"/>
    <w:rsid w:val="000F6377"/>
    <w:rsid w:val="000F7D6C"/>
    <w:rsid w:val="0010642C"/>
    <w:rsid w:val="0011183F"/>
    <w:rsid w:val="00133223"/>
    <w:rsid w:val="00184CC5"/>
    <w:rsid w:val="00186342"/>
    <w:rsid w:val="001A30C6"/>
    <w:rsid w:val="00233643"/>
    <w:rsid w:val="00243A12"/>
    <w:rsid w:val="00262AEE"/>
    <w:rsid w:val="0027092A"/>
    <w:rsid w:val="00282ABE"/>
    <w:rsid w:val="00294B82"/>
    <w:rsid w:val="00295555"/>
    <w:rsid w:val="002B47B1"/>
    <w:rsid w:val="002B4F8F"/>
    <w:rsid w:val="002C274D"/>
    <w:rsid w:val="002D2485"/>
    <w:rsid w:val="002E3E70"/>
    <w:rsid w:val="002F7ECD"/>
    <w:rsid w:val="00313122"/>
    <w:rsid w:val="00331244"/>
    <w:rsid w:val="003330BF"/>
    <w:rsid w:val="00334692"/>
    <w:rsid w:val="00355C9A"/>
    <w:rsid w:val="00364077"/>
    <w:rsid w:val="00385D78"/>
    <w:rsid w:val="003909F4"/>
    <w:rsid w:val="003B6981"/>
    <w:rsid w:val="003D5DD9"/>
    <w:rsid w:val="003D7ADD"/>
    <w:rsid w:val="003F0BCD"/>
    <w:rsid w:val="0040409F"/>
    <w:rsid w:val="0041195F"/>
    <w:rsid w:val="00423AAA"/>
    <w:rsid w:val="004378D9"/>
    <w:rsid w:val="00452E48"/>
    <w:rsid w:val="004965F1"/>
    <w:rsid w:val="004A0E19"/>
    <w:rsid w:val="004B47A2"/>
    <w:rsid w:val="004D5AC2"/>
    <w:rsid w:val="00502F30"/>
    <w:rsid w:val="00525815"/>
    <w:rsid w:val="00543158"/>
    <w:rsid w:val="00545533"/>
    <w:rsid w:val="00555841"/>
    <w:rsid w:val="005704A1"/>
    <w:rsid w:val="005C431E"/>
    <w:rsid w:val="005D73C2"/>
    <w:rsid w:val="005E4011"/>
    <w:rsid w:val="005E7EC7"/>
    <w:rsid w:val="0061231E"/>
    <w:rsid w:val="00655EB9"/>
    <w:rsid w:val="0066078B"/>
    <w:rsid w:val="00673EAA"/>
    <w:rsid w:val="00683BF9"/>
    <w:rsid w:val="00693E90"/>
    <w:rsid w:val="006B7F14"/>
    <w:rsid w:val="006D4A0F"/>
    <w:rsid w:val="00700355"/>
    <w:rsid w:val="00703812"/>
    <w:rsid w:val="00774B27"/>
    <w:rsid w:val="007F2BDF"/>
    <w:rsid w:val="008212EC"/>
    <w:rsid w:val="00826D9B"/>
    <w:rsid w:val="008336F0"/>
    <w:rsid w:val="00845B50"/>
    <w:rsid w:val="00866CBC"/>
    <w:rsid w:val="00873B9D"/>
    <w:rsid w:val="008A3119"/>
    <w:rsid w:val="008F121B"/>
    <w:rsid w:val="00915F7E"/>
    <w:rsid w:val="009357F2"/>
    <w:rsid w:val="0096021C"/>
    <w:rsid w:val="009738CE"/>
    <w:rsid w:val="009741BA"/>
    <w:rsid w:val="00974801"/>
    <w:rsid w:val="00983135"/>
    <w:rsid w:val="00997950"/>
    <w:rsid w:val="009B6F8E"/>
    <w:rsid w:val="009D34AF"/>
    <w:rsid w:val="009D3EB2"/>
    <w:rsid w:val="00A132B8"/>
    <w:rsid w:val="00A21916"/>
    <w:rsid w:val="00A73C0E"/>
    <w:rsid w:val="00A940C9"/>
    <w:rsid w:val="00AA339E"/>
    <w:rsid w:val="00AD4978"/>
    <w:rsid w:val="00AE1016"/>
    <w:rsid w:val="00AF1D9C"/>
    <w:rsid w:val="00B27FB8"/>
    <w:rsid w:val="00B42975"/>
    <w:rsid w:val="00B4326D"/>
    <w:rsid w:val="00B72774"/>
    <w:rsid w:val="00BD37EC"/>
    <w:rsid w:val="00BE76B6"/>
    <w:rsid w:val="00C03D38"/>
    <w:rsid w:val="00C068FE"/>
    <w:rsid w:val="00C06DAF"/>
    <w:rsid w:val="00C34262"/>
    <w:rsid w:val="00C554A2"/>
    <w:rsid w:val="00C5772C"/>
    <w:rsid w:val="00C628DD"/>
    <w:rsid w:val="00C64669"/>
    <w:rsid w:val="00C867CF"/>
    <w:rsid w:val="00CB0C4D"/>
    <w:rsid w:val="00CB1D27"/>
    <w:rsid w:val="00D06131"/>
    <w:rsid w:val="00D15765"/>
    <w:rsid w:val="00D825CB"/>
    <w:rsid w:val="00DB4C12"/>
    <w:rsid w:val="00DC67B8"/>
    <w:rsid w:val="00DE604A"/>
    <w:rsid w:val="00E82B32"/>
    <w:rsid w:val="00E925C1"/>
    <w:rsid w:val="00EA2B1E"/>
    <w:rsid w:val="00EC13B4"/>
    <w:rsid w:val="00ED0D4D"/>
    <w:rsid w:val="00EE3555"/>
    <w:rsid w:val="00F143B1"/>
    <w:rsid w:val="00F63EEA"/>
    <w:rsid w:val="00F738C1"/>
    <w:rsid w:val="00F9170A"/>
    <w:rsid w:val="00FC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E5C2A47-FCBC-44FE-8998-06DC9F74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22"/>
  </w:style>
  <w:style w:type="paragraph" w:styleId="Heading1">
    <w:name w:val="heading 1"/>
    <w:basedOn w:val="Normal"/>
    <w:next w:val="Normal"/>
    <w:link w:val="Heading1Char"/>
    <w:uiPriority w:val="9"/>
    <w:qFormat/>
    <w:rsid w:val="009357F2"/>
    <w:pPr>
      <w:keepNext/>
      <w:keepLines/>
      <w:spacing w:before="480" w:after="0" w:line="240" w:lineRule="auto"/>
      <w:outlineLvl w:val="0"/>
    </w:pPr>
    <w:rPr>
      <w:rFonts w:ascii="Cambria" w:eastAsia="Times New Roman" w:hAnsi="Cambria" w:cs="Times New Roman"/>
      <w:b/>
      <w:bCs/>
      <w:color w:val="365F91"/>
      <w:sz w:val="28"/>
      <w:szCs w:val="28"/>
      <w:lang w:eastAsia="en-GB"/>
    </w:rPr>
  </w:style>
  <w:style w:type="paragraph" w:styleId="Heading2">
    <w:name w:val="heading 2"/>
    <w:basedOn w:val="Normal"/>
    <w:next w:val="Normal"/>
    <w:link w:val="Heading2Char"/>
    <w:uiPriority w:val="99"/>
    <w:qFormat/>
    <w:rsid w:val="009357F2"/>
    <w:pPr>
      <w:keepNext/>
      <w:spacing w:after="0" w:line="240" w:lineRule="auto"/>
      <w:outlineLvl w:val="1"/>
    </w:pPr>
    <w:rPr>
      <w:rFonts w:ascii="Arial" w:eastAsia="Times New Roman" w:hAnsi="Arial" w:cs="Arial"/>
      <w:b/>
      <w:bCs/>
      <w:sz w:val="24"/>
      <w:szCs w:val="24"/>
    </w:rPr>
  </w:style>
  <w:style w:type="paragraph" w:styleId="Heading4">
    <w:name w:val="heading 4"/>
    <w:basedOn w:val="Normal"/>
    <w:next w:val="Normal"/>
    <w:link w:val="Heading4Char"/>
    <w:uiPriority w:val="9"/>
    <w:qFormat/>
    <w:rsid w:val="009357F2"/>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qFormat/>
    <w:rsid w:val="009357F2"/>
    <w:pPr>
      <w:keepNext/>
      <w:spacing w:after="0" w:line="240" w:lineRule="auto"/>
      <w:jc w:val="both"/>
      <w:outlineLvl w:val="5"/>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7F2"/>
    <w:rPr>
      <w:rFonts w:ascii="Cambria" w:eastAsia="Times New Roman" w:hAnsi="Cambria" w:cs="Times New Roman"/>
      <w:b/>
      <w:bCs/>
      <w:color w:val="365F91"/>
      <w:sz w:val="28"/>
      <w:szCs w:val="28"/>
      <w:lang w:eastAsia="en-GB"/>
    </w:rPr>
  </w:style>
  <w:style w:type="character" w:customStyle="1" w:styleId="Heading2Char">
    <w:name w:val="Heading 2 Char"/>
    <w:basedOn w:val="DefaultParagraphFont"/>
    <w:link w:val="Heading2"/>
    <w:uiPriority w:val="99"/>
    <w:rsid w:val="009357F2"/>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9357F2"/>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9357F2"/>
    <w:rPr>
      <w:rFonts w:ascii="Arial" w:eastAsia="Times New Roman" w:hAnsi="Arial" w:cs="Times New Roman"/>
      <w:b/>
      <w:sz w:val="24"/>
      <w:szCs w:val="24"/>
    </w:rPr>
  </w:style>
  <w:style w:type="paragraph" w:styleId="ListParagraph">
    <w:name w:val="List Paragraph"/>
    <w:basedOn w:val="Normal"/>
    <w:uiPriority w:val="34"/>
    <w:qFormat/>
    <w:rsid w:val="00334692"/>
    <w:pPr>
      <w:ind w:left="720"/>
      <w:contextualSpacing/>
    </w:pPr>
  </w:style>
  <w:style w:type="character" w:styleId="Hyperlink">
    <w:name w:val="Hyperlink"/>
    <w:basedOn w:val="DefaultParagraphFont"/>
    <w:uiPriority w:val="99"/>
    <w:unhideWhenUsed/>
    <w:rsid w:val="00EA2B1E"/>
    <w:rPr>
      <w:color w:val="0000FF" w:themeColor="hyperlink"/>
      <w:u w:val="single"/>
    </w:rPr>
  </w:style>
  <w:style w:type="paragraph" w:styleId="NoSpacing">
    <w:name w:val="No Spacing"/>
    <w:uiPriority w:val="99"/>
    <w:qFormat/>
    <w:rsid w:val="002B4F8F"/>
    <w:pPr>
      <w:spacing w:after="0" w:line="240" w:lineRule="auto"/>
    </w:pPr>
  </w:style>
  <w:style w:type="table" w:styleId="TableGrid">
    <w:name w:val="Table Grid"/>
    <w:basedOn w:val="TableNormal"/>
    <w:uiPriority w:val="59"/>
    <w:rsid w:val="009357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357F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rsid w:val="009357F2"/>
    <w:rPr>
      <w:rFonts w:ascii="Arial" w:eastAsia="Times New Roman" w:hAnsi="Arial" w:cs="Arial"/>
      <w:szCs w:val="24"/>
    </w:rPr>
  </w:style>
  <w:style w:type="paragraph" w:customStyle="1" w:styleId="Default">
    <w:name w:val="Default"/>
    <w:rsid w:val="009357F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rsid w:val="009357F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9357F2"/>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9357F2"/>
    <w:rPr>
      <w:rFonts w:cs="Times New Roman"/>
    </w:rPr>
  </w:style>
  <w:style w:type="paragraph" w:styleId="BodyTextIndent">
    <w:name w:val="Body Text Indent"/>
    <w:basedOn w:val="Normal"/>
    <w:link w:val="BodyTextIndentChar"/>
    <w:uiPriority w:val="99"/>
    <w:rsid w:val="009357F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357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9357F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9357F2"/>
    <w:rPr>
      <w:rFonts w:ascii="Tahoma" w:eastAsia="Times New Roman" w:hAnsi="Tahoma" w:cs="Tahoma"/>
      <w:sz w:val="16"/>
      <w:szCs w:val="16"/>
      <w:lang w:eastAsia="en-GB"/>
    </w:rPr>
  </w:style>
  <w:style w:type="paragraph" w:styleId="TOCHeading">
    <w:name w:val="TOC Heading"/>
    <w:basedOn w:val="Heading1"/>
    <w:next w:val="Normal"/>
    <w:uiPriority w:val="99"/>
    <w:qFormat/>
    <w:rsid w:val="009357F2"/>
    <w:pPr>
      <w:spacing w:line="276" w:lineRule="auto"/>
      <w:outlineLvl w:val="9"/>
    </w:pPr>
    <w:rPr>
      <w:lang w:val="en-US" w:eastAsia="en-US"/>
    </w:rPr>
  </w:style>
  <w:style w:type="paragraph" w:styleId="TOC2">
    <w:name w:val="toc 2"/>
    <w:basedOn w:val="Normal"/>
    <w:next w:val="Normal"/>
    <w:autoRedefine/>
    <w:uiPriority w:val="99"/>
    <w:rsid w:val="009357F2"/>
    <w:pPr>
      <w:spacing w:after="100" w:line="240" w:lineRule="auto"/>
      <w:ind w:left="240"/>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99"/>
    <w:rsid w:val="009357F2"/>
    <w:pPr>
      <w:tabs>
        <w:tab w:val="right" w:leader="dot" w:pos="8720"/>
      </w:tabs>
      <w:spacing w:after="100" w:line="240" w:lineRule="auto"/>
    </w:pPr>
    <w:rPr>
      <w:rFonts w:ascii="Calibri" w:eastAsia="Times New Roman" w:hAnsi="Calibri" w:cs="Times New Roman"/>
      <w:noProof/>
      <w:sz w:val="24"/>
      <w:szCs w:val="24"/>
      <w:lang w:eastAsia="en-GB"/>
    </w:rPr>
  </w:style>
  <w:style w:type="table" w:customStyle="1" w:styleId="LightList-Accent11">
    <w:name w:val="Light List - Accent 11"/>
    <w:basedOn w:val="TableNormal"/>
    <w:uiPriority w:val="99"/>
    <w:rsid w:val="009357F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935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7F2"/>
  </w:style>
  <w:style w:type="paragraph" w:styleId="BodyTextIndent2">
    <w:name w:val="Body Text Indent 2"/>
    <w:basedOn w:val="Normal"/>
    <w:link w:val="BodyTextIndent2Char"/>
    <w:rsid w:val="00AA339E"/>
    <w:pPr>
      <w:autoSpaceDE w:val="0"/>
      <w:autoSpaceDN w:val="0"/>
      <w:adjustRightInd w:val="0"/>
      <w:spacing w:after="0" w:line="240" w:lineRule="auto"/>
      <w:ind w:left="780" w:hanging="780"/>
      <w:jc w:val="both"/>
    </w:pPr>
    <w:rPr>
      <w:rFonts w:ascii="Arial" w:eastAsia="Times New Roman" w:hAnsi="Arial" w:cs="Arial"/>
      <w:sz w:val="24"/>
      <w:szCs w:val="28"/>
    </w:rPr>
  </w:style>
  <w:style w:type="character" w:customStyle="1" w:styleId="BodyTextIndent2Char">
    <w:name w:val="Body Text Indent 2 Char"/>
    <w:basedOn w:val="DefaultParagraphFont"/>
    <w:link w:val="BodyTextIndent2"/>
    <w:rsid w:val="00AA339E"/>
    <w:rPr>
      <w:rFonts w:ascii="Arial" w:eastAsia="Times New Roman" w:hAnsi="Arial" w:cs="Arial"/>
      <w:sz w:val="24"/>
      <w:szCs w:val="28"/>
    </w:rPr>
  </w:style>
  <w:style w:type="table" w:styleId="ColorfulGrid-Accent5">
    <w:name w:val="Colorful Grid Accent 5"/>
    <w:basedOn w:val="TableNormal"/>
    <w:uiPriority w:val="73"/>
    <w:rsid w:val="00AA33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AA339E"/>
    <w:rPr>
      <w:sz w:val="16"/>
      <w:szCs w:val="16"/>
    </w:rPr>
  </w:style>
  <w:style w:type="paragraph" w:styleId="CommentText">
    <w:name w:val="annotation text"/>
    <w:basedOn w:val="Normal"/>
    <w:link w:val="CommentTextChar"/>
    <w:uiPriority w:val="99"/>
    <w:semiHidden/>
    <w:unhideWhenUsed/>
    <w:rsid w:val="00AA339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AA339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A339E"/>
    <w:rPr>
      <w:b/>
      <w:bCs/>
    </w:rPr>
  </w:style>
  <w:style w:type="character" w:customStyle="1" w:styleId="CommentSubjectChar">
    <w:name w:val="Comment Subject Char"/>
    <w:basedOn w:val="CommentTextChar"/>
    <w:link w:val="CommentSubject"/>
    <w:uiPriority w:val="99"/>
    <w:semiHidden/>
    <w:rsid w:val="00AA339E"/>
    <w:rPr>
      <w:rFonts w:ascii="Arial" w:eastAsia="Times New Roman" w:hAnsi="Arial" w:cs="Arial"/>
      <w:b/>
      <w:bCs/>
      <w:sz w:val="20"/>
      <w:szCs w:val="20"/>
    </w:rPr>
  </w:style>
  <w:style w:type="paragraph" w:styleId="Revision">
    <w:name w:val="Revision"/>
    <w:hidden/>
    <w:uiPriority w:val="99"/>
    <w:semiHidden/>
    <w:rsid w:val="00AA339E"/>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592">
      <w:bodyDiv w:val="1"/>
      <w:marLeft w:val="0"/>
      <w:marRight w:val="0"/>
      <w:marTop w:val="0"/>
      <w:marBottom w:val="0"/>
      <w:divBdr>
        <w:top w:val="none" w:sz="0" w:space="0" w:color="auto"/>
        <w:left w:val="none" w:sz="0" w:space="0" w:color="auto"/>
        <w:bottom w:val="none" w:sz="0" w:space="0" w:color="auto"/>
        <w:right w:val="none" w:sz="0" w:space="0" w:color="auto"/>
      </w:divBdr>
    </w:div>
    <w:div w:id="324016622">
      <w:bodyDiv w:val="1"/>
      <w:marLeft w:val="0"/>
      <w:marRight w:val="0"/>
      <w:marTop w:val="0"/>
      <w:marBottom w:val="0"/>
      <w:divBdr>
        <w:top w:val="none" w:sz="0" w:space="0" w:color="auto"/>
        <w:left w:val="none" w:sz="0" w:space="0" w:color="auto"/>
        <w:bottom w:val="none" w:sz="0" w:space="0" w:color="auto"/>
        <w:right w:val="none" w:sz="0" w:space="0" w:color="auto"/>
      </w:divBdr>
    </w:div>
    <w:div w:id="602148660">
      <w:bodyDiv w:val="1"/>
      <w:marLeft w:val="0"/>
      <w:marRight w:val="0"/>
      <w:marTop w:val="0"/>
      <w:marBottom w:val="0"/>
      <w:divBdr>
        <w:top w:val="none" w:sz="0" w:space="0" w:color="auto"/>
        <w:left w:val="none" w:sz="0" w:space="0" w:color="auto"/>
        <w:bottom w:val="none" w:sz="0" w:space="0" w:color="auto"/>
        <w:right w:val="none" w:sz="0" w:space="0" w:color="auto"/>
      </w:divBdr>
    </w:div>
    <w:div w:id="805321612">
      <w:bodyDiv w:val="1"/>
      <w:marLeft w:val="0"/>
      <w:marRight w:val="0"/>
      <w:marTop w:val="0"/>
      <w:marBottom w:val="0"/>
      <w:divBdr>
        <w:top w:val="none" w:sz="0" w:space="0" w:color="auto"/>
        <w:left w:val="none" w:sz="0" w:space="0" w:color="auto"/>
        <w:bottom w:val="none" w:sz="0" w:space="0" w:color="auto"/>
        <w:right w:val="none" w:sz="0" w:space="0" w:color="auto"/>
      </w:divBdr>
    </w:div>
    <w:div w:id="941454955">
      <w:bodyDiv w:val="1"/>
      <w:marLeft w:val="0"/>
      <w:marRight w:val="0"/>
      <w:marTop w:val="0"/>
      <w:marBottom w:val="0"/>
      <w:divBdr>
        <w:top w:val="none" w:sz="0" w:space="0" w:color="auto"/>
        <w:left w:val="none" w:sz="0" w:space="0" w:color="auto"/>
        <w:bottom w:val="none" w:sz="0" w:space="0" w:color="auto"/>
        <w:right w:val="none" w:sz="0" w:space="0" w:color="auto"/>
      </w:divBdr>
    </w:div>
    <w:div w:id="1274634281">
      <w:bodyDiv w:val="1"/>
      <w:marLeft w:val="0"/>
      <w:marRight w:val="0"/>
      <w:marTop w:val="0"/>
      <w:marBottom w:val="0"/>
      <w:divBdr>
        <w:top w:val="none" w:sz="0" w:space="0" w:color="auto"/>
        <w:left w:val="none" w:sz="0" w:space="0" w:color="auto"/>
        <w:bottom w:val="none" w:sz="0" w:space="0" w:color="auto"/>
        <w:right w:val="none" w:sz="0" w:space="0" w:color="auto"/>
      </w:divBdr>
    </w:div>
    <w:div w:id="1284920439">
      <w:bodyDiv w:val="1"/>
      <w:marLeft w:val="0"/>
      <w:marRight w:val="0"/>
      <w:marTop w:val="0"/>
      <w:marBottom w:val="0"/>
      <w:divBdr>
        <w:top w:val="none" w:sz="0" w:space="0" w:color="auto"/>
        <w:left w:val="none" w:sz="0" w:space="0" w:color="auto"/>
        <w:bottom w:val="none" w:sz="0" w:space="0" w:color="auto"/>
        <w:right w:val="none" w:sz="0" w:space="0" w:color="auto"/>
      </w:divBdr>
    </w:div>
    <w:div w:id="1663004940">
      <w:bodyDiv w:val="1"/>
      <w:marLeft w:val="0"/>
      <w:marRight w:val="0"/>
      <w:marTop w:val="0"/>
      <w:marBottom w:val="0"/>
      <w:divBdr>
        <w:top w:val="none" w:sz="0" w:space="0" w:color="auto"/>
        <w:left w:val="none" w:sz="0" w:space="0" w:color="auto"/>
        <w:bottom w:val="none" w:sz="0" w:space="0" w:color="auto"/>
        <w:right w:val="none" w:sz="0" w:space="0" w:color="auto"/>
      </w:divBdr>
    </w:div>
    <w:div w:id="1819613019">
      <w:bodyDiv w:val="1"/>
      <w:marLeft w:val="0"/>
      <w:marRight w:val="0"/>
      <w:marTop w:val="0"/>
      <w:marBottom w:val="0"/>
      <w:divBdr>
        <w:top w:val="none" w:sz="0" w:space="0" w:color="auto"/>
        <w:left w:val="none" w:sz="0" w:space="0" w:color="auto"/>
        <w:bottom w:val="none" w:sz="0" w:space="0" w:color="auto"/>
        <w:right w:val="none" w:sz="0" w:space="0" w:color="auto"/>
      </w:divBdr>
    </w:div>
    <w:div w:id="18365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planning@rctcbc.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ctcbc.gov.uk/EN/GetInvolved/Consultations/Schoolconsultations.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hadleja</dc:creator>
  <cp:lastModifiedBy>Hadley, Julie</cp:lastModifiedBy>
  <cp:revision>15</cp:revision>
  <dcterms:created xsi:type="dcterms:W3CDTF">2018-03-28T13:03:00Z</dcterms:created>
  <dcterms:modified xsi:type="dcterms:W3CDTF">2018-04-26T12:52:00Z</dcterms:modified>
</cp:coreProperties>
</file>